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F8" w:rsidRPr="00AB278D" w:rsidRDefault="0070303E" w:rsidP="00904D6A">
      <w:pPr>
        <w:pStyle w:val="Body1"/>
        <w:suppressAutoHyphens/>
        <w:spacing w:line="270" w:lineRule="exact"/>
        <w:rPr>
          <w:rFonts w:ascii="Arial" w:hAnsi="Arial" w:cs="Arial"/>
          <w:sz w:val="20"/>
          <w:lang w:val="es-MX"/>
        </w:rPr>
      </w:pPr>
      <w:r w:rsidRPr="00AB278D">
        <w:rPr>
          <w:rFonts w:ascii="Arial" w:hAnsi="Arial"/>
          <w:sz w:val="20"/>
          <w:lang w:val="es-MX"/>
        </w:rPr>
        <w:t>Par</w:t>
      </w:r>
      <w:r w:rsidR="00AB278D" w:rsidRPr="00AB278D">
        <w:rPr>
          <w:rFonts w:ascii="Arial" w:hAnsi="Arial"/>
          <w:sz w:val="20"/>
          <w:lang w:val="es-MX"/>
        </w:rPr>
        <w:t>í</w:t>
      </w:r>
      <w:r w:rsidRPr="00AB278D">
        <w:rPr>
          <w:rFonts w:ascii="Arial" w:hAnsi="Arial"/>
          <w:sz w:val="20"/>
          <w:lang w:val="es-MX"/>
        </w:rPr>
        <w:t xml:space="preserve">s </w:t>
      </w:r>
      <w:r w:rsidRPr="00AB278D">
        <w:rPr>
          <w:rFonts w:ascii="Arial" w:hAnsi="Arial" w:cs="Arial"/>
          <w:bCs/>
          <w:sz w:val="20"/>
          <w:lang w:val="es-MX"/>
        </w:rPr>
        <w:t xml:space="preserve">/ </w:t>
      </w:r>
      <w:r w:rsidR="00C00F8C" w:rsidRPr="00AB278D">
        <w:rPr>
          <w:rFonts w:ascii="Arial" w:hAnsi="Arial" w:cs="Arial"/>
          <w:bCs/>
          <w:sz w:val="20"/>
          <w:lang w:val="es-MX"/>
        </w:rPr>
        <w:t>Estambul</w:t>
      </w:r>
      <w:r w:rsidRPr="00AB278D">
        <w:rPr>
          <w:rFonts w:ascii="Arial" w:hAnsi="Arial"/>
          <w:sz w:val="20"/>
          <w:lang w:val="es-MX"/>
        </w:rPr>
        <w:t>, Mar</w:t>
      </w:r>
      <w:r w:rsidR="00AB278D" w:rsidRPr="00AB278D">
        <w:rPr>
          <w:rFonts w:ascii="Arial" w:hAnsi="Arial"/>
          <w:sz w:val="20"/>
          <w:lang w:val="es-MX"/>
        </w:rPr>
        <w:t>zo 16,</w:t>
      </w:r>
      <w:r w:rsidR="008F17F8" w:rsidRPr="00AB278D">
        <w:rPr>
          <w:rFonts w:ascii="Arial" w:hAnsi="Arial"/>
          <w:sz w:val="20"/>
          <w:lang w:val="es-MX"/>
        </w:rPr>
        <w:t xml:space="preserve"> 2016</w:t>
      </w:r>
    </w:p>
    <w:p w:rsidR="0070303E" w:rsidRPr="00AB278D" w:rsidRDefault="0070303E" w:rsidP="0070303E">
      <w:pPr>
        <w:spacing w:line="270" w:lineRule="exact"/>
        <w:jc w:val="both"/>
        <w:rPr>
          <w:rFonts w:ascii="Arial" w:hAnsi="Arial" w:cs="Arial"/>
          <w:b/>
          <w:bCs/>
          <w:color w:val="000000"/>
          <w:sz w:val="20"/>
          <w:szCs w:val="20"/>
          <w:lang w:val="es-MX"/>
        </w:rPr>
      </w:pPr>
    </w:p>
    <w:p w:rsidR="0070303E" w:rsidRPr="00AB278D" w:rsidRDefault="0070303E" w:rsidP="0070303E">
      <w:pPr>
        <w:spacing w:line="270" w:lineRule="exact"/>
        <w:jc w:val="both"/>
        <w:rPr>
          <w:rFonts w:ascii="Arial" w:eastAsia="Times New Roman" w:hAnsi="Arial"/>
          <w:b/>
          <w:sz w:val="26"/>
          <w:szCs w:val="26"/>
          <w:lang w:val="es-MX" w:eastAsia="de-DE"/>
        </w:rPr>
      </w:pPr>
      <w:r w:rsidRPr="00AB278D">
        <w:rPr>
          <w:rFonts w:ascii="Arial" w:eastAsia="Times New Roman" w:hAnsi="Arial"/>
          <w:b/>
          <w:sz w:val="26"/>
          <w:szCs w:val="26"/>
          <w:lang w:val="es-MX" w:eastAsia="de-DE"/>
        </w:rPr>
        <w:t>Ir</w:t>
      </w:r>
      <w:r w:rsidR="00AB278D" w:rsidRPr="00AB278D">
        <w:rPr>
          <w:rFonts w:ascii="Arial" w:eastAsia="Times New Roman" w:hAnsi="Arial"/>
          <w:b/>
          <w:sz w:val="26"/>
          <w:szCs w:val="26"/>
          <w:lang w:val="es-MX" w:eastAsia="de-DE"/>
        </w:rPr>
        <w:t>án</w:t>
      </w:r>
      <w:r w:rsidRPr="00AB278D">
        <w:rPr>
          <w:rFonts w:ascii="Arial" w:eastAsia="Times New Roman" w:hAnsi="Arial"/>
          <w:b/>
          <w:sz w:val="26"/>
          <w:szCs w:val="26"/>
          <w:lang w:val="es-MX" w:eastAsia="de-DE"/>
        </w:rPr>
        <w:t xml:space="preserve">: </w:t>
      </w:r>
      <w:r w:rsidR="006B6013">
        <w:rPr>
          <w:rFonts w:ascii="Arial" w:eastAsia="Times New Roman" w:hAnsi="Arial"/>
          <w:b/>
          <w:sz w:val="26"/>
          <w:szCs w:val="26"/>
          <w:lang w:val="es-MX" w:eastAsia="de-DE"/>
        </w:rPr>
        <w:t>Curva</w:t>
      </w:r>
      <w:r w:rsidR="00AB278D" w:rsidRPr="00AB278D">
        <w:rPr>
          <w:rFonts w:ascii="Arial" w:eastAsia="Times New Roman" w:hAnsi="Arial"/>
          <w:b/>
          <w:sz w:val="26"/>
          <w:szCs w:val="26"/>
          <w:lang w:val="es-MX" w:eastAsia="de-DE"/>
        </w:rPr>
        <w:t xml:space="preserve"> cerrada a la vista, conduzca con precauci</w:t>
      </w:r>
      <w:r w:rsidR="00AB278D">
        <w:rPr>
          <w:rFonts w:ascii="Arial" w:eastAsia="Times New Roman" w:hAnsi="Arial"/>
          <w:b/>
          <w:sz w:val="26"/>
          <w:szCs w:val="26"/>
          <w:lang w:val="es-MX" w:eastAsia="de-DE"/>
        </w:rPr>
        <w:t>ón</w:t>
      </w:r>
    </w:p>
    <w:p w:rsidR="0070303E" w:rsidRPr="00AB278D" w:rsidRDefault="0070303E" w:rsidP="0070303E">
      <w:pPr>
        <w:jc w:val="both"/>
        <w:rPr>
          <w:rFonts w:ascii="Arial" w:eastAsia="Times New Roman" w:hAnsi="Arial"/>
          <w:sz w:val="22"/>
          <w:lang w:val="es-MX" w:eastAsia="de-DE"/>
        </w:rPr>
      </w:pPr>
    </w:p>
    <w:p w:rsidR="0070303E" w:rsidRPr="006B6013" w:rsidRDefault="00AB278D" w:rsidP="00C00F8C">
      <w:pPr>
        <w:spacing w:line="270" w:lineRule="exact"/>
        <w:jc w:val="both"/>
        <w:rPr>
          <w:rFonts w:ascii="Arial" w:eastAsia="Times New Roman" w:hAnsi="Arial"/>
          <w:b/>
          <w:sz w:val="22"/>
          <w:szCs w:val="22"/>
          <w:lang w:val="es-MX" w:eastAsia="de-DE"/>
        </w:rPr>
      </w:pPr>
      <w:r w:rsidRPr="00AB278D">
        <w:rPr>
          <w:rFonts w:ascii="Arial" w:eastAsia="Times New Roman" w:hAnsi="Arial"/>
          <w:b/>
          <w:sz w:val="22"/>
          <w:szCs w:val="22"/>
          <w:lang w:val="es-MX" w:eastAsia="de-DE"/>
        </w:rPr>
        <w:t>Después de 5 años de sanciones, Irán finalmente se reincorpora a la comunidad global</w:t>
      </w:r>
      <w:r w:rsidR="0070303E" w:rsidRPr="00AB278D">
        <w:rPr>
          <w:rFonts w:ascii="Arial" w:eastAsia="Times New Roman" w:hAnsi="Arial"/>
          <w:b/>
          <w:sz w:val="22"/>
          <w:szCs w:val="22"/>
          <w:lang w:val="es-MX" w:eastAsia="de-DE"/>
        </w:rPr>
        <w:t>.</w:t>
      </w:r>
      <w:r w:rsidR="0070303E" w:rsidRPr="00AB278D">
        <w:rPr>
          <w:lang w:val="es-MX"/>
        </w:rPr>
        <w:t xml:space="preserve"> </w:t>
      </w:r>
      <w:r w:rsidRPr="00AB278D">
        <w:rPr>
          <w:rFonts w:ascii="Arial" w:eastAsia="Times New Roman" w:hAnsi="Arial"/>
          <w:b/>
          <w:sz w:val="22"/>
          <w:szCs w:val="22"/>
          <w:lang w:val="es-MX" w:eastAsia="de-DE"/>
        </w:rPr>
        <w:t>El regreso de Irán debe tener un efecto e</w:t>
      </w:r>
      <w:r>
        <w:rPr>
          <w:rFonts w:ascii="Arial" w:eastAsia="Times New Roman" w:hAnsi="Arial"/>
          <w:b/>
          <w:sz w:val="22"/>
          <w:szCs w:val="22"/>
          <w:lang w:val="es-MX" w:eastAsia="de-DE"/>
        </w:rPr>
        <w:t>n el crecimiento internacional a través de</w:t>
      </w:r>
      <w:r w:rsidR="00C00F8C">
        <w:rPr>
          <w:rFonts w:ascii="Arial" w:eastAsia="Times New Roman" w:hAnsi="Arial"/>
          <w:b/>
          <w:sz w:val="22"/>
          <w:szCs w:val="22"/>
          <w:lang w:val="es-MX" w:eastAsia="de-DE"/>
        </w:rPr>
        <w:t xml:space="preserve"> </w:t>
      </w:r>
      <w:r>
        <w:rPr>
          <w:rFonts w:ascii="Arial" w:eastAsia="Times New Roman" w:hAnsi="Arial"/>
          <w:b/>
          <w:sz w:val="22"/>
          <w:szCs w:val="22"/>
          <w:lang w:val="es-MX" w:eastAsia="de-DE"/>
        </w:rPr>
        <w:t>l</w:t>
      </w:r>
      <w:r w:rsidR="00C00F8C">
        <w:rPr>
          <w:rFonts w:ascii="Arial" w:eastAsia="Times New Roman" w:hAnsi="Arial"/>
          <w:b/>
          <w:sz w:val="22"/>
          <w:szCs w:val="22"/>
          <w:lang w:val="es-MX" w:eastAsia="de-DE"/>
        </w:rPr>
        <w:t>a</w:t>
      </w:r>
      <w:r>
        <w:rPr>
          <w:rFonts w:ascii="Arial" w:eastAsia="Times New Roman" w:hAnsi="Arial"/>
          <w:b/>
          <w:sz w:val="22"/>
          <w:szCs w:val="22"/>
          <w:lang w:val="es-MX" w:eastAsia="de-DE"/>
        </w:rPr>
        <w:t xml:space="preserve"> </w:t>
      </w:r>
      <w:r w:rsidR="00C00F8C">
        <w:rPr>
          <w:rFonts w:ascii="Arial" w:eastAsia="Times New Roman" w:hAnsi="Arial"/>
          <w:b/>
          <w:sz w:val="22"/>
          <w:szCs w:val="22"/>
          <w:lang w:val="es-MX" w:eastAsia="de-DE"/>
        </w:rPr>
        <w:t>vía</w:t>
      </w:r>
      <w:r>
        <w:rPr>
          <w:rFonts w:ascii="Arial" w:eastAsia="Times New Roman" w:hAnsi="Arial"/>
          <w:b/>
          <w:sz w:val="22"/>
          <w:szCs w:val="22"/>
          <w:lang w:val="es-MX" w:eastAsia="de-DE"/>
        </w:rPr>
        <w:t xml:space="preserve"> del petróleo pero, </w:t>
      </w:r>
      <w:r w:rsidR="006B6013">
        <w:rPr>
          <w:rFonts w:ascii="Arial" w:eastAsia="Times New Roman" w:hAnsi="Arial"/>
          <w:b/>
          <w:sz w:val="22"/>
          <w:szCs w:val="22"/>
          <w:lang w:val="es-MX" w:eastAsia="de-DE"/>
        </w:rPr>
        <w:t>principalmente</w:t>
      </w:r>
      <w:r>
        <w:rPr>
          <w:rFonts w:ascii="Arial" w:eastAsia="Times New Roman" w:hAnsi="Arial"/>
          <w:b/>
          <w:sz w:val="22"/>
          <w:szCs w:val="22"/>
          <w:lang w:val="es-MX" w:eastAsia="de-DE"/>
        </w:rPr>
        <w:t>, traerá grandes cambios para el p</w:t>
      </w:r>
      <w:r w:rsidR="006B6013">
        <w:rPr>
          <w:rFonts w:ascii="Arial" w:eastAsia="Times New Roman" w:hAnsi="Arial"/>
          <w:b/>
          <w:sz w:val="22"/>
          <w:szCs w:val="22"/>
          <w:lang w:val="es-MX" w:eastAsia="de-DE"/>
        </w:rPr>
        <w:t>aís mismo</w:t>
      </w:r>
      <w:r>
        <w:rPr>
          <w:rFonts w:ascii="Arial" w:eastAsia="Times New Roman" w:hAnsi="Arial"/>
          <w:b/>
          <w:sz w:val="22"/>
          <w:szCs w:val="22"/>
          <w:lang w:val="es-MX" w:eastAsia="de-DE"/>
        </w:rPr>
        <w:t>.</w:t>
      </w:r>
      <w:r w:rsidR="0070303E" w:rsidRPr="00AB278D">
        <w:rPr>
          <w:rFonts w:ascii="Arial" w:eastAsia="Times New Roman" w:hAnsi="Arial"/>
          <w:b/>
          <w:sz w:val="22"/>
          <w:szCs w:val="22"/>
          <w:lang w:val="es-MX" w:eastAsia="de-DE"/>
        </w:rPr>
        <w:t xml:space="preserve"> </w:t>
      </w:r>
      <w:r w:rsidRPr="00AB278D">
        <w:rPr>
          <w:rFonts w:ascii="Arial" w:eastAsia="Times New Roman" w:hAnsi="Arial"/>
          <w:b/>
          <w:sz w:val="22"/>
          <w:szCs w:val="22"/>
          <w:lang w:val="es-MX" w:eastAsia="de-DE"/>
        </w:rPr>
        <w:t xml:space="preserve">El levantamiento de las sanciones, seguido del acuerdo </w:t>
      </w:r>
      <w:r w:rsidR="00F32FC5">
        <w:rPr>
          <w:rFonts w:ascii="Arial" w:eastAsia="Times New Roman" w:hAnsi="Arial"/>
          <w:b/>
          <w:sz w:val="22"/>
          <w:szCs w:val="22"/>
          <w:lang w:val="es-MX" w:eastAsia="de-DE"/>
        </w:rPr>
        <w:t xml:space="preserve">del grupo </w:t>
      </w:r>
      <w:r w:rsidR="0070303E" w:rsidRPr="00AB278D">
        <w:rPr>
          <w:rFonts w:ascii="Arial" w:eastAsia="Times New Roman" w:hAnsi="Arial"/>
          <w:b/>
          <w:sz w:val="22"/>
          <w:szCs w:val="22"/>
          <w:lang w:val="es-MX" w:eastAsia="de-DE"/>
        </w:rPr>
        <w:t>P5+1,</w:t>
      </w:r>
      <w:r w:rsidR="00F32FC5">
        <w:rPr>
          <w:rFonts w:ascii="Arial" w:eastAsia="Times New Roman" w:hAnsi="Arial"/>
          <w:b/>
          <w:sz w:val="22"/>
          <w:szCs w:val="22"/>
          <w:lang w:val="es-MX" w:eastAsia="de-DE"/>
        </w:rPr>
        <w:t xml:space="preserve"> repercutirá considerablemente sobre el crecimiento de la producción en Irán. </w:t>
      </w:r>
      <w:r w:rsidR="0070303E" w:rsidRPr="00AB278D">
        <w:rPr>
          <w:rFonts w:ascii="Arial" w:eastAsia="Times New Roman" w:hAnsi="Arial"/>
          <w:b/>
          <w:sz w:val="22"/>
          <w:szCs w:val="22"/>
          <w:lang w:val="es-MX" w:eastAsia="de-DE"/>
        </w:rPr>
        <w:t xml:space="preserve"> </w:t>
      </w:r>
      <w:r w:rsidR="00F32FC5" w:rsidRPr="00F32FC5">
        <w:rPr>
          <w:rFonts w:ascii="Arial" w:eastAsia="Times New Roman" w:hAnsi="Arial"/>
          <w:b/>
          <w:sz w:val="22"/>
          <w:szCs w:val="22"/>
          <w:lang w:val="es-MX" w:eastAsia="de-DE"/>
        </w:rPr>
        <w:t>Esto revivirá la economía iraní, particula</w:t>
      </w:r>
      <w:r w:rsidR="00F32FC5">
        <w:rPr>
          <w:rFonts w:ascii="Arial" w:eastAsia="Times New Roman" w:hAnsi="Arial"/>
          <w:b/>
          <w:sz w:val="22"/>
          <w:szCs w:val="22"/>
          <w:lang w:val="es-MX" w:eastAsia="de-DE"/>
        </w:rPr>
        <w:t>r</w:t>
      </w:r>
      <w:r w:rsidR="00F32FC5" w:rsidRPr="00F32FC5">
        <w:rPr>
          <w:rFonts w:ascii="Arial" w:eastAsia="Times New Roman" w:hAnsi="Arial"/>
          <w:b/>
          <w:sz w:val="22"/>
          <w:szCs w:val="22"/>
          <w:lang w:val="es-MX" w:eastAsia="de-DE"/>
        </w:rPr>
        <w:t xml:space="preserve">mente a través de la recuperación del comercio </w:t>
      </w:r>
      <w:r w:rsidR="00F32FC5">
        <w:rPr>
          <w:rFonts w:ascii="Arial" w:eastAsia="Times New Roman" w:hAnsi="Arial"/>
          <w:b/>
          <w:sz w:val="22"/>
          <w:szCs w:val="22"/>
          <w:lang w:val="es-MX" w:eastAsia="de-DE"/>
        </w:rPr>
        <w:t>exterior y las inversiones</w:t>
      </w:r>
      <w:r w:rsidR="006B6013">
        <w:rPr>
          <w:rFonts w:ascii="Arial" w:eastAsia="Times New Roman" w:hAnsi="Arial"/>
          <w:b/>
          <w:sz w:val="22"/>
          <w:szCs w:val="22"/>
          <w:lang w:val="es-MX" w:eastAsia="de-DE"/>
        </w:rPr>
        <w:t xml:space="preserve"> extranjeras</w:t>
      </w:r>
      <w:r w:rsidR="00F32FC5">
        <w:rPr>
          <w:rFonts w:ascii="Arial" w:eastAsia="Times New Roman" w:hAnsi="Arial"/>
          <w:b/>
          <w:sz w:val="22"/>
          <w:szCs w:val="22"/>
          <w:lang w:val="es-MX" w:eastAsia="de-DE"/>
        </w:rPr>
        <w:t>.</w:t>
      </w:r>
      <w:r w:rsidR="00C00F8C">
        <w:rPr>
          <w:rFonts w:ascii="Arial" w:eastAsia="Times New Roman" w:hAnsi="Arial"/>
          <w:b/>
          <w:sz w:val="22"/>
          <w:szCs w:val="22"/>
          <w:lang w:val="es-MX" w:eastAsia="de-DE"/>
        </w:rPr>
        <w:t xml:space="preserve"> Sin embargo, pasar de la autosuficiencia a la apertura es una maniobra delicada.  El país puede enfrentar las repercusiones de la liberalización comercial</w:t>
      </w:r>
      <w:r w:rsidR="0070303E" w:rsidRPr="00C00F8C">
        <w:rPr>
          <w:rFonts w:ascii="Arial" w:eastAsia="Times New Roman" w:hAnsi="Arial"/>
          <w:b/>
          <w:sz w:val="22"/>
          <w:szCs w:val="22"/>
          <w:lang w:val="es-MX" w:eastAsia="de-DE"/>
        </w:rPr>
        <w:t xml:space="preserve">. </w:t>
      </w:r>
    </w:p>
    <w:p w:rsidR="00C84531" w:rsidRPr="006B6013" w:rsidRDefault="00C84531" w:rsidP="00B9601C">
      <w:pPr>
        <w:pStyle w:val="Prrafodelista"/>
        <w:spacing w:line="270" w:lineRule="exact"/>
        <w:ind w:left="1080"/>
        <w:jc w:val="both"/>
        <w:rPr>
          <w:rStyle w:val="Textoennegrita"/>
          <w:rFonts w:ascii="Arial" w:hAnsi="Arial" w:cs="Arial"/>
          <w:sz w:val="22"/>
          <w:szCs w:val="22"/>
          <w:lang w:val="es-MX"/>
        </w:rPr>
      </w:pPr>
    </w:p>
    <w:p w:rsidR="0070303E" w:rsidRPr="000E43EB" w:rsidRDefault="000E43EB" w:rsidP="0070303E">
      <w:pPr>
        <w:spacing w:line="270" w:lineRule="exact"/>
        <w:jc w:val="both"/>
        <w:rPr>
          <w:rFonts w:ascii="Arial" w:eastAsia="Times New Roman" w:hAnsi="Arial" w:cs="Arial"/>
          <w:b/>
          <w:sz w:val="20"/>
          <w:szCs w:val="20"/>
          <w:lang w:val="es-MX" w:eastAsia="de-DE"/>
        </w:rPr>
      </w:pPr>
      <w:r w:rsidRPr="000E43EB">
        <w:rPr>
          <w:rFonts w:ascii="Arial" w:eastAsia="Times New Roman" w:hAnsi="Arial" w:cs="Arial"/>
          <w:b/>
          <w:sz w:val="20"/>
          <w:szCs w:val="20"/>
          <w:lang w:val="es-MX" w:eastAsia="de-DE"/>
        </w:rPr>
        <w:t>Buenas perspectivas macroeconómicas, nuevas oportunidades</w:t>
      </w:r>
    </w:p>
    <w:p w:rsidR="0070303E" w:rsidRPr="000E43EB" w:rsidRDefault="0070303E" w:rsidP="0070303E">
      <w:pPr>
        <w:jc w:val="both"/>
        <w:rPr>
          <w:rFonts w:ascii="Arial" w:eastAsia="Times New Roman" w:hAnsi="Arial" w:cs="Arial"/>
          <w:sz w:val="20"/>
          <w:szCs w:val="20"/>
          <w:lang w:val="es-MX" w:eastAsia="de-DE"/>
        </w:rPr>
      </w:pPr>
    </w:p>
    <w:p w:rsidR="0070303E" w:rsidRPr="00731258" w:rsidRDefault="0070303E" w:rsidP="0070303E">
      <w:pPr>
        <w:spacing w:line="270" w:lineRule="exact"/>
        <w:jc w:val="both"/>
        <w:rPr>
          <w:rFonts w:ascii="Arial" w:eastAsia="Times New Roman" w:hAnsi="Arial" w:cs="Arial"/>
          <w:sz w:val="20"/>
          <w:szCs w:val="20"/>
          <w:lang w:val="es-MX" w:eastAsia="de-DE"/>
        </w:rPr>
      </w:pPr>
      <w:r w:rsidRPr="000E43EB">
        <w:rPr>
          <w:rFonts w:ascii="Arial" w:eastAsia="Times New Roman" w:hAnsi="Arial" w:cs="Arial"/>
          <w:sz w:val="20"/>
          <w:szCs w:val="20"/>
          <w:lang w:val="es-MX" w:eastAsia="de-DE"/>
        </w:rPr>
        <w:t>Ir</w:t>
      </w:r>
      <w:r w:rsidR="000E43EB">
        <w:rPr>
          <w:rFonts w:ascii="Arial" w:eastAsia="Times New Roman" w:hAnsi="Arial" w:cs="Arial"/>
          <w:sz w:val="20"/>
          <w:szCs w:val="20"/>
          <w:lang w:val="es-MX" w:eastAsia="de-DE"/>
        </w:rPr>
        <w:t>á</w:t>
      </w:r>
      <w:r w:rsidRPr="000E43EB">
        <w:rPr>
          <w:rFonts w:ascii="Arial" w:eastAsia="Times New Roman" w:hAnsi="Arial" w:cs="Arial"/>
          <w:sz w:val="20"/>
          <w:szCs w:val="20"/>
          <w:lang w:val="es-MX" w:eastAsia="de-DE"/>
        </w:rPr>
        <w:t xml:space="preserve">n </w:t>
      </w:r>
      <w:r w:rsidR="000E43EB" w:rsidRPr="000E43EB">
        <w:rPr>
          <w:rFonts w:ascii="Arial" w:eastAsia="Times New Roman" w:hAnsi="Arial" w:cs="Arial"/>
          <w:sz w:val="20"/>
          <w:szCs w:val="20"/>
          <w:lang w:val="es-MX" w:eastAsia="de-DE"/>
        </w:rPr>
        <w:t>es la segunda economí</w:t>
      </w:r>
      <w:r w:rsidR="000E43EB">
        <w:rPr>
          <w:rFonts w:ascii="Arial" w:eastAsia="Times New Roman" w:hAnsi="Arial" w:cs="Arial"/>
          <w:sz w:val="20"/>
          <w:szCs w:val="20"/>
          <w:lang w:val="es-MX" w:eastAsia="de-DE"/>
        </w:rPr>
        <w:t>a más grande en las regiones de Medio Oriente y África del Norte</w:t>
      </w:r>
      <w:r w:rsidRPr="000E43EB">
        <w:rPr>
          <w:rFonts w:ascii="Arial" w:eastAsia="Times New Roman" w:hAnsi="Arial" w:cs="Arial"/>
          <w:sz w:val="20"/>
          <w:szCs w:val="20"/>
          <w:lang w:val="es-MX" w:eastAsia="de-DE"/>
        </w:rPr>
        <w:t xml:space="preserve"> (MENA). </w:t>
      </w:r>
      <w:r w:rsidR="000E43EB" w:rsidRPr="000E43EB">
        <w:rPr>
          <w:rFonts w:ascii="Arial" w:eastAsia="Times New Roman" w:hAnsi="Arial" w:cs="Arial"/>
          <w:sz w:val="20"/>
          <w:szCs w:val="20"/>
          <w:lang w:val="es-MX" w:eastAsia="de-DE"/>
        </w:rPr>
        <w:t>De acuerdo al FMI</w:t>
      </w:r>
      <w:r w:rsidRPr="000E43EB">
        <w:rPr>
          <w:rFonts w:ascii="Arial" w:eastAsia="Times New Roman" w:hAnsi="Arial" w:cs="Arial"/>
          <w:sz w:val="20"/>
          <w:szCs w:val="20"/>
          <w:lang w:val="es-MX" w:eastAsia="de-DE"/>
        </w:rPr>
        <w:t xml:space="preserve">, </w:t>
      </w:r>
      <w:r w:rsidR="000E43EB" w:rsidRPr="000E43EB">
        <w:rPr>
          <w:rFonts w:ascii="Arial" w:eastAsia="Times New Roman" w:hAnsi="Arial" w:cs="Arial"/>
          <w:sz w:val="20"/>
          <w:szCs w:val="20"/>
          <w:lang w:val="es-MX" w:eastAsia="de-DE"/>
        </w:rPr>
        <w:t>su PIB permanece en</w:t>
      </w:r>
      <w:r w:rsidRPr="000E43EB">
        <w:rPr>
          <w:rFonts w:ascii="Arial" w:eastAsia="Times New Roman" w:hAnsi="Arial" w:cs="Arial"/>
          <w:sz w:val="20"/>
          <w:szCs w:val="20"/>
          <w:lang w:val="es-MX" w:eastAsia="de-DE"/>
        </w:rPr>
        <w:t xml:space="preserve"> 416</w:t>
      </w:r>
      <w:r w:rsidR="000704AA">
        <w:rPr>
          <w:rFonts w:ascii="Arial" w:eastAsia="Times New Roman" w:hAnsi="Arial" w:cs="Arial"/>
          <w:sz w:val="20"/>
          <w:szCs w:val="20"/>
          <w:lang w:val="es-MX" w:eastAsia="de-DE"/>
        </w:rPr>
        <w:t>.</w:t>
      </w:r>
      <w:r w:rsidRPr="000E43EB">
        <w:rPr>
          <w:rFonts w:ascii="Arial" w:eastAsia="Times New Roman" w:hAnsi="Arial" w:cs="Arial"/>
          <w:sz w:val="20"/>
          <w:szCs w:val="20"/>
          <w:lang w:val="es-MX" w:eastAsia="de-DE"/>
        </w:rPr>
        <w:t>5</w:t>
      </w:r>
      <w:r w:rsidR="000704AA">
        <w:rPr>
          <w:rFonts w:ascii="Arial" w:eastAsia="Times New Roman" w:hAnsi="Arial" w:cs="Arial"/>
          <w:sz w:val="20"/>
          <w:szCs w:val="20"/>
          <w:lang w:val="es-MX" w:eastAsia="de-DE"/>
        </w:rPr>
        <w:t xml:space="preserve"> mil</w:t>
      </w:r>
      <w:r w:rsidRPr="000E43EB">
        <w:rPr>
          <w:rFonts w:ascii="Arial" w:eastAsia="Times New Roman" w:hAnsi="Arial" w:cs="Arial"/>
          <w:sz w:val="20"/>
          <w:szCs w:val="20"/>
          <w:lang w:val="es-MX" w:eastAsia="de-DE"/>
        </w:rPr>
        <w:t xml:space="preserve"> </w:t>
      </w:r>
      <w:r w:rsidR="000E43EB">
        <w:rPr>
          <w:rFonts w:ascii="Arial" w:eastAsia="Times New Roman" w:hAnsi="Arial" w:cs="Arial"/>
          <w:sz w:val="20"/>
          <w:szCs w:val="20"/>
          <w:lang w:val="es-MX" w:eastAsia="de-DE"/>
        </w:rPr>
        <w:t>millones de</w:t>
      </w:r>
      <w:r w:rsidRPr="000E43EB">
        <w:rPr>
          <w:rFonts w:ascii="Arial" w:eastAsia="Times New Roman" w:hAnsi="Arial" w:cs="Arial"/>
          <w:sz w:val="20"/>
          <w:szCs w:val="20"/>
          <w:lang w:val="es-MX" w:eastAsia="de-DE"/>
        </w:rPr>
        <w:t xml:space="preserve"> USD. </w:t>
      </w:r>
      <w:r w:rsidR="000E43EB" w:rsidRPr="000E43EB">
        <w:rPr>
          <w:rFonts w:ascii="Arial" w:eastAsia="Times New Roman" w:hAnsi="Arial" w:cs="Arial"/>
          <w:sz w:val="20"/>
          <w:szCs w:val="20"/>
          <w:lang w:val="es-MX" w:eastAsia="de-DE"/>
        </w:rPr>
        <w:t>Seguido de dos años de recesión</w:t>
      </w:r>
      <w:r w:rsidRPr="000E43EB">
        <w:rPr>
          <w:rFonts w:ascii="Arial" w:eastAsia="Times New Roman" w:hAnsi="Arial" w:cs="Arial"/>
          <w:sz w:val="20"/>
          <w:szCs w:val="20"/>
          <w:lang w:val="es-MX" w:eastAsia="de-DE"/>
        </w:rPr>
        <w:t>, Coface</w:t>
      </w:r>
      <w:r w:rsidR="000E43EB" w:rsidRPr="000E43EB">
        <w:rPr>
          <w:rFonts w:ascii="Arial" w:eastAsia="Times New Roman" w:hAnsi="Arial" w:cs="Arial"/>
          <w:sz w:val="20"/>
          <w:szCs w:val="20"/>
          <w:lang w:val="es-MX" w:eastAsia="de-DE"/>
        </w:rPr>
        <w:t xml:space="preserve"> espera un crecimiento real del PIB del </w:t>
      </w:r>
      <w:r w:rsidRPr="000E43EB">
        <w:rPr>
          <w:rFonts w:ascii="Arial" w:eastAsia="Times New Roman" w:hAnsi="Arial" w:cs="Arial"/>
          <w:sz w:val="20"/>
          <w:szCs w:val="20"/>
          <w:lang w:val="es-MX" w:eastAsia="de-DE"/>
        </w:rPr>
        <w:t xml:space="preserve">3.8% </w:t>
      </w:r>
      <w:r w:rsidR="000E43EB" w:rsidRPr="000E43EB">
        <w:rPr>
          <w:rFonts w:ascii="Arial" w:eastAsia="Times New Roman" w:hAnsi="Arial" w:cs="Arial"/>
          <w:sz w:val="20"/>
          <w:szCs w:val="20"/>
          <w:lang w:val="es-MX" w:eastAsia="de-DE"/>
        </w:rPr>
        <w:t xml:space="preserve">para este año, </w:t>
      </w:r>
      <w:r w:rsidR="00B5157F">
        <w:rPr>
          <w:rFonts w:ascii="Arial" w:eastAsia="Times New Roman" w:hAnsi="Arial" w:cs="Arial"/>
          <w:sz w:val="20"/>
          <w:szCs w:val="20"/>
          <w:lang w:val="es-MX" w:eastAsia="de-DE"/>
        </w:rPr>
        <w:t>gracias al levantamiento de las sanciones de los países occidentales</w:t>
      </w:r>
      <w:r w:rsidRPr="000E43EB">
        <w:rPr>
          <w:rFonts w:ascii="Arial" w:eastAsia="Times New Roman" w:hAnsi="Arial" w:cs="Arial"/>
          <w:sz w:val="20"/>
          <w:szCs w:val="20"/>
          <w:lang w:val="es-MX" w:eastAsia="de-DE"/>
        </w:rPr>
        <w:t xml:space="preserve">. </w:t>
      </w:r>
      <w:r w:rsidR="00B5157F" w:rsidRPr="00B5157F">
        <w:rPr>
          <w:rFonts w:ascii="Arial" w:eastAsia="Times New Roman" w:hAnsi="Arial" w:cs="Arial"/>
          <w:sz w:val="20"/>
          <w:szCs w:val="20"/>
          <w:lang w:val="es-MX" w:eastAsia="de-DE"/>
        </w:rPr>
        <w:t xml:space="preserve">Con la eliminación de las </w:t>
      </w:r>
      <w:r w:rsidR="00731258">
        <w:rPr>
          <w:rFonts w:ascii="Arial" w:eastAsia="Times New Roman" w:hAnsi="Arial" w:cs="Arial"/>
          <w:sz w:val="20"/>
          <w:szCs w:val="20"/>
          <w:lang w:val="es-MX" w:eastAsia="de-DE"/>
        </w:rPr>
        <w:t>mismas</w:t>
      </w:r>
      <w:r w:rsidR="00B5157F" w:rsidRPr="00B5157F">
        <w:rPr>
          <w:rFonts w:ascii="Arial" w:eastAsia="Times New Roman" w:hAnsi="Arial" w:cs="Arial"/>
          <w:sz w:val="20"/>
          <w:szCs w:val="20"/>
          <w:lang w:val="es-MX" w:eastAsia="de-DE"/>
        </w:rPr>
        <w:t xml:space="preserve">, el gobierno iraní espera atraer inversiones extrajeras por lo menos de </w:t>
      </w:r>
      <w:r w:rsidRPr="00B5157F">
        <w:rPr>
          <w:rFonts w:ascii="Arial" w:eastAsia="Times New Roman" w:hAnsi="Arial" w:cs="Arial"/>
          <w:sz w:val="20"/>
          <w:szCs w:val="20"/>
          <w:lang w:val="es-MX" w:eastAsia="de-DE"/>
        </w:rPr>
        <w:t>50</w:t>
      </w:r>
      <w:r w:rsidR="00B5157F">
        <w:rPr>
          <w:rFonts w:ascii="Arial" w:eastAsia="Times New Roman" w:hAnsi="Arial" w:cs="Arial"/>
          <w:sz w:val="20"/>
          <w:szCs w:val="20"/>
          <w:lang w:val="es-MX" w:eastAsia="de-DE"/>
        </w:rPr>
        <w:t xml:space="preserve"> mil millones de </w:t>
      </w:r>
      <w:r w:rsidRPr="00B5157F">
        <w:rPr>
          <w:rFonts w:ascii="Arial" w:eastAsia="Times New Roman" w:hAnsi="Arial" w:cs="Arial"/>
          <w:sz w:val="20"/>
          <w:szCs w:val="20"/>
          <w:lang w:val="es-MX" w:eastAsia="de-DE"/>
        </w:rPr>
        <w:t xml:space="preserve">USD </w:t>
      </w:r>
      <w:r w:rsidR="00B5157F">
        <w:rPr>
          <w:rFonts w:ascii="Arial" w:eastAsia="Times New Roman" w:hAnsi="Arial" w:cs="Arial"/>
          <w:sz w:val="20"/>
          <w:szCs w:val="20"/>
          <w:lang w:val="es-MX" w:eastAsia="de-DE"/>
        </w:rPr>
        <w:t>por año</w:t>
      </w:r>
      <w:r w:rsidRPr="00B5157F">
        <w:rPr>
          <w:rFonts w:ascii="Arial" w:eastAsia="Times New Roman" w:hAnsi="Arial" w:cs="Arial"/>
          <w:sz w:val="20"/>
          <w:szCs w:val="20"/>
          <w:lang w:val="es-MX" w:eastAsia="de-DE"/>
        </w:rPr>
        <w:t xml:space="preserve">. </w:t>
      </w:r>
      <w:r w:rsidR="00731258">
        <w:rPr>
          <w:rFonts w:ascii="Arial" w:eastAsia="Times New Roman" w:hAnsi="Arial" w:cs="Arial"/>
          <w:sz w:val="20"/>
          <w:szCs w:val="20"/>
          <w:lang w:val="es-MX" w:eastAsia="de-DE"/>
        </w:rPr>
        <w:t xml:space="preserve">Esta cifra excede muy por encima a </w:t>
      </w:r>
      <w:r w:rsidR="00731258" w:rsidRPr="00731258">
        <w:rPr>
          <w:rFonts w:ascii="Arial" w:eastAsia="Times New Roman" w:hAnsi="Arial" w:cs="Arial"/>
          <w:sz w:val="20"/>
          <w:szCs w:val="20"/>
          <w:lang w:val="es-MX" w:eastAsia="de-DE"/>
        </w:rPr>
        <w:t xml:space="preserve">los </w:t>
      </w:r>
      <w:r w:rsidRPr="00731258">
        <w:rPr>
          <w:rFonts w:ascii="Arial" w:eastAsia="Times New Roman" w:hAnsi="Arial" w:cs="Arial"/>
          <w:sz w:val="20"/>
          <w:szCs w:val="20"/>
          <w:lang w:val="es-MX" w:eastAsia="de-DE"/>
        </w:rPr>
        <w:t xml:space="preserve">2.1 </w:t>
      </w:r>
      <w:r w:rsidR="00731258" w:rsidRPr="00731258">
        <w:rPr>
          <w:rFonts w:ascii="Arial" w:eastAsia="Times New Roman" w:hAnsi="Arial" w:cs="Arial"/>
          <w:sz w:val="20"/>
          <w:szCs w:val="20"/>
          <w:lang w:val="es-MX" w:eastAsia="de-DE"/>
        </w:rPr>
        <w:t>mil millones de</w:t>
      </w:r>
      <w:r w:rsidRPr="00731258">
        <w:rPr>
          <w:rFonts w:ascii="Arial" w:eastAsia="Times New Roman" w:hAnsi="Arial" w:cs="Arial"/>
          <w:sz w:val="20"/>
          <w:szCs w:val="20"/>
          <w:lang w:val="es-MX" w:eastAsia="de-DE"/>
        </w:rPr>
        <w:t xml:space="preserve"> USD </w:t>
      </w:r>
      <w:r w:rsidR="00731258" w:rsidRPr="00731258">
        <w:rPr>
          <w:rFonts w:ascii="Arial" w:eastAsia="Times New Roman" w:hAnsi="Arial" w:cs="Arial"/>
          <w:sz w:val="20"/>
          <w:szCs w:val="20"/>
          <w:lang w:val="es-MX" w:eastAsia="de-DE"/>
        </w:rPr>
        <w:t>de inversión directa e</w:t>
      </w:r>
      <w:r w:rsidR="00731258">
        <w:rPr>
          <w:rFonts w:ascii="Arial" w:eastAsia="Times New Roman" w:hAnsi="Arial" w:cs="Arial"/>
          <w:sz w:val="20"/>
          <w:szCs w:val="20"/>
          <w:lang w:val="es-MX" w:eastAsia="de-DE"/>
        </w:rPr>
        <w:t xml:space="preserve">xtranjera que fue alcanzada en </w:t>
      </w:r>
      <w:r w:rsidRPr="00731258">
        <w:rPr>
          <w:rFonts w:ascii="Arial" w:eastAsia="Times New Roman" w:hAnsi="Arial" w:cs="Arial"/>
          <w:sz w:val="20"/>
          <w:szCs w:val="20"/>
          <w:lang w:val="es-MX" w:eastAsia="de-DE"/>
        </w:rPr>
        <w:t>2014.</w:t>
      </w:r>
    </w:p>
    <w:p w:rsidR="0070303E" w:rsidRPr="00731258" w:rsidRDefault="0070303E" w:rsidP="0070303E">
      <w:pPr>
        <w:spacing w:line="270" w:lineRule="exact"/>
        <w:jc w:val="both"/>
        <w:rPr>
          <w:rFonts w:ascii="Arial" w:eastAsia="Times New Roman" w:hAnsi="Arial" w:cs="Arial"/>
          <w:i/>
          <w:sz w:val="20"/>
          <w:szCs w:val="20"/>
          <w:lang w:val="es-MX" w:eastAsia="de-DE"/>
        </w:rPr>
      </w:pPr>
    </w:p>
    <w:p w:rsidR="0070303E" w:rsidRPr="003B7756" w:rsidRDefault="0070303E" w:rsidP="0070303E">
      <w:pPr>
        <w:spacing w:line="270" w:lineRule="exact"/>
        <w:jc w:val="both"/>
        <w:rPr>
          <w:rFonts w:ascii="Arial" w:eastAsia="Times New Roman" w:hAnsi="Arial" w:cs="Arial"/>
          <w:sz w:val="20"/>
          <w:szCs w:val="20"/>
          <w:lang w:val="es-MX" w:eastAsia="de-DE"/>
        </w:rPr>
      </w:pPr>
      <w:r w:rsidRPr="007C5C99">
        <w:rPr>
          <w:rFonts w:ascii="Arial" w:eastAsia="Times New Roman" w:hAnsi="Arial" w:cs="Arial"/>
          <w:i/>
          <w:sz w:val="20"/>
          <w:szCs w:val="20"/>
          <w:lang w:val="es-MX" w:eastAsia="de-DE"/>
        </w:rPr>
        <w:t>“</w:t>
      </w:r>
      <w:r w:rsidR="007C5C99" w:rsidRPr="007C5C99">
        <w:rPr>
          <w:rFonts w:ascii="Arial" w:eastAsia="Times New Roman" w:hAnsi="Arial" w:cs="Arial"/>
          <w:i/>
          <w:sz w:val="20"/>
          <w:szCs w:val="20"/>
          <w:lang w:val="es-MX" w:eastAsia="de-DE"/>
        </w:rPr>
        <w:t>Los sectores clave</w:t>
      </w:r>
      <w:bookmarkStart w:id="0" w:name="_GoBack"/>
      <w:bookmarkEnd w:id="0"/>
      <w:r w:rsidR="007C5C99" w:rsidRPr="007C5C99">
        <w:rPr>
          <w:rFonts w:ascii="Arial" w:eastAsia="Times New Roman" w:hAnsi="Arial" w:cs="Arial"/>
          <w:i/>
          <w:sz w:val="20"/>
          <w:szCs w:val="20"/>
          <w:lang w:val="es-MX" w:eastAsia="de-DE"/>
        </w:rPr>
        <w:t xml:space="preserve"> que permitirán la recuperación de la economía en el period</w:t>
      </w:r>
      <w:r w:rsidR="003B7756">
        <w:rPr>
          <w:rFonts w:ascii="Arial" w:eastAsia="Times New Roman" w:hAnsi="Arial" w:cs="Arial"/>
          <w:i/>
          <w:sz w:val="20"/>
          <w:szCs w:val="20"/>
          <w:lang w:val="es-MX" w:eastAsia="de-DE"/>
        </w:rPr>
        <w:t>o</w:t>
      </w:r>
      <w:r w:rsidR="007C5C99" w:rsidRPr="007C5C99">
        <w:rPr>
          <w:rFonts w:ascii="Arial" w:eastAsia="Times New Roman" w:hAnsi="Arial" w:cs="Arial"/>
          <w:i/>
          <w:sz w:val="20"/>
          <w:szCs w:val="20"/>
          <w:lang w:val="es-MX" w:eastAsia="de-DE"/>
        </w:rPr>
        <w:t xml:space="preserve"> posterior a las sanciones incluyen transporte, desarrollo de viviendas y ubarno</w:t>
      </w:r>
      <w:r w:rsidR="003B7756">
        <w:rPr>
          <w:rFonts w:ascii="Arial" w:eastAsia="Times New Roman" w:hAnsi="Arial" w:cs="Arial"/>
          <w:i/>
          <w:sz w:val="20"/>
          <w:szCs w:val="20"/>
          <w:lang w:val="es-MX" w:eastAsia="de-DE"/>
        </w:rPr>
        <w:t>.</w:t>
      </w:r>
      <w:r w:rsidRPr="007C5C99">
        <w:rPr>
          <w:rFonts w:ascii="Arial" w:eastAsia="Times New Roman" w:hAnsi="Arial" w:cs="Arial"/>
          <w:i/>
          <w:sz w:val="20"/>
          <w:szCs w:val="20"/>
          <w:lang w:val="es-MX" w:eastAsia="de-DE"/>
        </w:rPr>
        <w:t xml:space="preserve"> </w:t>
      </w:r>
      <w:r w:rsidR="003B7756" w:rsidRPr="003B7756">
        <w:rPr>
          <w:rFonts w:ascii="Arial" w:eastAsia="Times New Roman" w:hAnsi="Arial" w:cs="Arial"/>
          <w:i/>
          <w:sz w:val="20"/>
          <w:szCs w:val="20"/>
          <w:lang w:val="es-MX" w:eastAsia="de-DE"/>
        </w:rPr>
        <w:t>A</w:t>
      </w:r>
      <w:r w:rsidR="003B7756">
        <w:rPr>
          <w:rFonts w:ascii="Arial" w:eastAsia="Times New Roman" w:hAnsi="Arial" w:cs="Arial"/>
          <w:i/>
          <w:sz w:val="20"/>
          <w:szCs w:val="20"/>
          <w:lang w:val="es-MX" w:eastAsia="de-DE"/>
        </w:rPr>
        <w:t xml:space="preserve">demás </w:t>
      </w:r>
      <w:r w:rsidR="000704AA">
        <w:rPr>
          <w:rFonts w:ascii="Arial" w:eastAsia="Times New Roman" w:hAnsi="Arial" w:cs="Arial"/>
          <w:i/>
          <w:sz w:val="20"/>
          <w:szCs w:val="20"/>
          <w:lang w:val="es-MX" w:eastAsia="de-DE"/>
        </w:rPr>
        <w:t xml:space="preserve">de </w:t>
      </w:r>
      <w:r w:rsidR="003B7756" w:rsidRPr="003B7756">
        <w:rPr>
          <w:rFonts w:ascii="Arial" w:eastAsia="Times New Roman" w:hAnsi="Arial" w:cs="Arial"/>
          <w:i/>
          <w:sz w:val="20"/>
          <w:szCs w:val="20"/>
          <w:lang w:val="es-MX" w:eastAsia="de-DE"/>
        </w:rPr>
        <w:t>estas industr</w:t>
      </w:r>
      <w:r w:rsidR="003B7756">
        <w:rPr>
          <w:rFonts w:ascii="Arial" w:eastAsia="Times New Roman" w:hAnsi="Arial" w:cs="Arial"/>
          <w:i/>
          <w:sz w:val="20"/>
          <w:szCs w:val="20"/>
          <w:lang w:val="es-MX" w:eastAsia="de-DE"/>
        </w:rPr>
        <w:t>i</w:t>
      </w:r>
      <w:r w:rsidR="003B7756" w:rsidRPr="003B7756">
        <w:rPr>
          <w:rFonts w:ascii="Arial" w:eastAsia="Times New Roman" w:hAnsi="Arial" w:cs="Arial"/>
          <w:i/>
          <w:sz w:val="20"/>
          <w:szCs w:val="20"/>
          <w:lang w:val="es-MX" w:eastAsia="de-DE"/>
        </w:rPr>
        <w:t>as</w:t>
      </w:r>
      <w:r w:rsidR="003B7756">
        <w:rPr>
          <w:rFonts w:ascii="Arial" w:eastAsia="Times New Roman" w:hAnsi="Arial" w:cs="Arial"/>
          <w:i/>
          <w:sz w:val="20"/>
          <w:szCs w:val="20"/>
          <w:lang w:val="es-MX" w:eastAsia="de-DE"/>
        </w:rPr>
        <w:t xml:space="preserve">, el </w:t>
      </w:r>
      <w:r w:rsidR="003B7756" w:rsidRPr="003B7756">
        <w:rPr>
          <w:rFonts w:ascii="Arial" w:eastAsia="Times New Roman" w:hAnsi="Arial" w:cs="Arial"/>
          <w:i/>
          <w:sz w:val="20"/>
          <w:szCs w:val="20"/>
          <w:lang w:val="es-MX" w:eastAsia="de-DE"/>
        </w:rPr>
        <w:t>sector gasero y petrolero</w:t>
      </w:r>
      <w:r w:rsidR="003B7756">
        <w:rPr>
          <w:rFonts w:ascii="Arial" w:eastAsia="Times New Roman" w:hAnsi="Arial" w:cs="Arial"/>
          <w:i/>
          <w:sz w:val="20"/>
          <w:szCs w:val="20"/>
          <w:lang w:val="es-MX" w:eastAsia="de-DE"/>
        </w:rPr>
        <w:t>, de los cuales</w:t>
      </w:r>
      <w:r w:rsidR="003B7756" w:rsidRPr="003B7756">
        <w:rPr>
          <w:rFonts w:ascii="Arial" w:eastAsia="Times New Roman" w:hAnsi="Arial" w:cs="Arial"/>
          <w:i/>
          <w:sz w:val="20"/>
          <w:szCs w:val="20"/>
          <w:lang w:val="es-MX" w:eastAsia="de-DE"/>
        </w:rPr>
        <w:t xml:space="preserve"> la economía depende en gran medida, el país tiene oportunidades en casi todos los sectores</w:t>
      </w:r>
      <w:r w:rsidRPr="003B7756">
        <w:rPr>
          <w:rFonts w:ascii="Arial" w:eastAsia="Times New Roman" w:hAnsi="Arial" w:cs="Arial"/>
          <w:i/>
          <w:sz w:val="20"/>
          <w:szCs w:val="20"/>
          <w:lang w:val="es-MX" w:eastAsia="de-DE"/>
        </w:rPr>
        <w:t xml:space="preserve">”, </w:t>
      </w:r>
      <w:r w:rsidRPr="003B7756">
        <w:rPr>
          <w:rFonts w:ascii="Arial" w:eastAsia="Times New Roman" w:hAnsi="Arial" w:cs="Arial"/>
          <w:sz w:val="20"/>
          <w:szCs w:val="20"/>
          <w:lang w:val="es-MX" w:eastAsia="de-DE"/>
        </w:rPr>
        <w:t>com</w:t>
      </w:r>
      <w:r w:rsidR="003B7756">
        <w:rPr>
          <w:rFonts w:ascii="Arial" w:eastAsia="Times New Roman" w:hAnsi="Arial" w:cs="Arial"/>
          <w:sz w:val="20"/>
          <w:szCs w:val="20"/>
          <w:lang w:val="es-MX" w:eastAsia="de-DE"/>
        </w:rPr>
        <w:t>entó</w:t>
      </w:r>
      <w:r w:rsidRPr="003B7756">
        <w:rPr>
          <w:rFonts w:ascii="Arial" w:eastAsia="Times New Roman" w:hAnsi="Arial" w:cs="Arial"/>
          <w:sz w:val="20"/>
          <w:szCs w:val="20"/>
          <w:lang w:val="es-MX" w:eastAsia="de-DE"/>
        </w:rPr>
        <w:t xml:space="preserve"> </w:t>
      </w:r>
      <w:proofErr w:type="spellStart"/>
      <w:r w:rsidRPr="003B7756">
        <w:rPr>
          <w:rFonts w:ascii="Arial" w:eastAsia="Times New Roman" w:hAnsi="Arial" w:cs="Arial"/>
          <w:sz w:val="20"/>
          <w:szCs w:val="20"/>
          <w:lang w:val="es-MX" w:eastAsia="de-DE"/>
        </w:rPr>
        <w:t>Seltem</w:t>
      </w:r>
      <w:proofErr w:type="spellEnd"/>
      <w:r w:rsidRPr="003B7756">
        <w:rPr>
          <w:rFonts w:ascii="Arial" w:eastAsia="Times New Roman" w:hAnsi="Arial" w:cs="Arial"/>
          <w:sz w:val="20"/>
          <w:szCs w:val="20"/>
          <w:lang w:val="es-MX" w:eastAsia="de-DE"/>
        </w:rPr>
        <w:t xml:space="preserve"> </w:t>
      </w:r>
      <w:proofErr w:type="spellStart"/>
      <w:r w:rsidRPr="003B7756">
        <w:rPr>
          <w:rFonts w:ascii="Arial" w:eastAsia="Times New Roman" w:hAnsi="Arial" w:cs="Arial"/>
          <w:sz w:val="20"/>
          <w:szCs w:val="20"/>
          <w:lang w:val="es-MX" w:eastAsia="de-DE"/>
        </w:rPr>
        <w:t>Iyigun</w:t>
      </w:r>
      <w:proofErr w:type="spellEnd"/>
      <w:r w:rsidRPr="003B7756">
        <w:rPr>
          <w:rFonts w:ascii="Arial" w:eastAsia="Times New Roman" w:hAnsi="Arial" w:cs="Arial"/>
          <w:sz w:val="20"/>
          <w:szCs w:val="20"/>
          <w:lang w:val="es-MX" w:eastAsia="de-DE"/>
        </w:rPr>
        <w:t>,</w:t>
      </w:r>
      <w:r w:rsidRPr="003B7756">
        <w:rPr>
          <w:rFonts w:ascii="Arial" w:eastAsia="Times New Roman" w:hAnsi="Arial" w:cs="Arial"/>
          <w:i/>
          <w:sz w:val="20"/>
          <w:szCs w:val="20"/>
          <w:lang w:val="es-MX" w:eastAsia="de-DE"/>
        </w:rPr>
        <w:t xml:space="preserve"> </w:t>
      </w:r>
      <w:r w:rsidR="003B7756" w:rsidRPr="003B7756">
        <w:rPr>
          <w:rFonts w:ascii="Arial" w:eastAsia="Times New Roman" w:hAnsi="Arial" w:cs="Arial"/>
          <w:sz w:val="20"/>
          <w:szCs w:val="20"/>
          <w:lang w:val="es-MX" w:eastAsia="de-DE"/>
        </w:rPr>
        <w:t>Economista</w:t>
      </w:r>
      <w:r w:rsidR="003B7756">
        <w:rPr>
          <w:rFonts w:ascii="Arial" w:eastAsia="Times New Roman" w:hAnsi="Arial" w:cs="Arial"/>
          <w:sz w:val="20"/>
          <w:szCs w:val="20"/>
          <w:lang w:val="es-MX" w:eastAsia="de-DE"/>
        </w:rPr>
        <w:t xml:space="preserve"> de Coface</w:t>
      </w:r>
      <w:r w:rsidR="003B7756">
        <w:rPr>
          <w:rFonts w:ascii="Arial" w:eastAsia="Times New Roman" w:hAnsi="Arial" w:cs="Arial"/>
          <w:i/>
          <w:sz w:val="20"/>
          <w:szCs w:val="20"/>
          <w:lang w:val="es-MX" w:eastAsia="de-DE"/>
        </w:rPr>
        <w:t xml:space="preserve"> </w:t>
      </w:r>
      <w:r w:rsidR="003B7756" w:rsidRPr="003B7756">
        <w:rPr>
          <w:rFonts w:ascii="Arial" w:eastAsia="Times New Roman" w:hAnsi="Arial" w:cs="Arial"/>
          <w:sz w:val="20"/>
          <w:szCs w:val="20"/>
          <w:lang w:val="es-MX" w:eastAsia="de-DE"/>
        </w:rPr>
        <w:t>para la región</w:t>
      </w:r>
      <w:r w:rsidRPr="003B7756">
        <w:rPr>
          <w:rFonts w:ascii="Arial" w:eastAsia="Times New Roman" w:hAnsi="Arial" w:cs="Arial"/>
          <w:sz w:val="20"/>
          <w:szCs w:val="20"/>
          <w:lang w:val="es-MX" w:eastAsia="de-DE"/>
        </w:rPr>
        <w:t xml:space="preserve"> MENA </w:t>
      </w:r>
      <w:r w:rsidR="003B7756">
        <w:rPr>
          <w:rFonts w:ascii="Arial" w:eastAsia="Times New Roman" w:hAnsi="Arial" w:cs="Arial"/>
          <w:sz w:val="20"/>
          <w:szCs w:val="20"/>
          <w:lang w:val="es-MX" w:eastAsia="de-DE"/>
        </w:rPr>
        <w:t>y Turquía</w:t>
      </w:r>
      <w:r w:rsidRPr="003B7756">
        <w:rPr>
          <w:rFonts w:ascii="Arial" w:eastAsia="Times New Roman" w:hAnsi="Arial" w:cs="Arial"/>
          <w:sz w:val="20"/>
          <w:szCs w:val="20"/>
          <w:lang w:val="es-MX" w:eastAsia="de-DE"/>
        </w:rPr>
        <w:t>.</w:t>
      </w:r>
    </w:p>
    <w:p w:rsidR="0070303E" w:rsidRPr="003B7756" w:rsidRDefault="0070303E" w:rsidP="0070303E">
      <w:pPr>
        <w:spacing w:line="270" w:lineRule="exact"/>
        <w:jc w:val="both"/>
        <w:rPr>
          <w:rFonts w:ascii="Arial" w:eastAsia="Times New Roman" w:hAnsi="Arial" w:cs="Arial"/>
          <w:sz w:val="20"/>
          <w:szCs w:val="20"/>
          <w:lang w:val="es-MX" w:eastAsia="de-DE"/>
        </w:rPr>
      </w:pPr>
    </w:p>
    <w:p w:rsidR="0070303E" w:rsidRPr="003B7756" w:rsidRDefault="003B7756" w:rsidP="0070303E">
      <w:pPr>
        <w:spacing w:line="270" w:lineRule="exact"/>
        <w:jc w:val="both"/>
        <w:rPr>
          <w:rFonts w:ascii="Arial" w:eastAsia="Times New Roman" w:hAnsi="Arial" w:cs="Arial"/>
          <w:b/>
          <w:bCs/>
          <w:sz w:val="20"/>
          <w:szCs w:val="20"/>
          <w:lang w:val="es-MX" w:eastAsia="de-DE"/>
        </w:rPr>
      </w:pPr>
      <w:r w:rsidRPr="003B7756">
        <w:rPr>
          <w:rFonts w:ascii="Arial" w:eastAsia="Times New Roman" w:hAnsi="Arial" w:cs="Arial"/>
          <w:b/>
          <w:bCs/>
          <w:sz w:val="20"/>
          <w:szCs w:val="20"/>
          <w:lang w:val="es-MX" w:eastAsia="de-DE"/>
        </w:rPr>
        <w:t>Pero l</w:t>
      </w:r>
      <w:r>
        <w:rPr>
          <w:rFonts w:ascii="Arial" w:eastAsia="Times New Roman" w:hAnsi="Arial" w:cs="Arial"/>
          <w:b/>
          <w:bCs/>
          <w:sz w:val="20"/>
          <w:szCs w:val="20"/>
          <w:lang w:val="es-MX" w:eastAsia="de-DE"/>
        </w:rPr>
        <w:t>os beneficios</w:t>
      </w:r>
      <w:r w:rsidRPr="003B7756">
        <w:rPr>
          <w:rFonts w:ascii="Arial" w:eastAsia="Times New Roman" w:hAnsi="Arial" w:cs="Arial"/>
          <w:b/>
          <w:bCs/>
          <w:sz w:val="20"/>
          <w:szCs w:val="20"/>
          <w:lang w:val="es-MX" w:eastAsia="de-DE"/>
        </w:rPr>
        <w:t xml:space="preserve"> pueden </w:t>
      </w:r>
      <w:r>
        <w:rPr>
          <w:rFonts w:ascii="Arial" w:eastAsia="Times New Roman" w:hAnsi="Arial" w:cs="Arial"/>
          <w:b/>
          <w:bCs/>
          <w:sz w:val="20"/>
          <w:szCs w:val="20"/>
          <w:lang w:val="es-MX" w:eastAsia="de-DE"/>
        </w:rPr>
        <w:t>ser</w:t>
      </w:r>
      <w:r w:rsidRPr="003B7756">
        <w:rPr>
          <w:rFonts w:ascii="Arial" w:eastAsia="Times New Roman" w:hAnsi="Arial" w:cs="Arial"/>
          <w:b/>
          <w:bCs/>
          <w:sz w:val="20"/>
          <w:szCs w:val="20"/>
          <w:lang w:val="es-MX" w:eastAsia="de-DE"/>
        </w:rPr>
        <w:t xml:space="preserve"> limitad</w:t>
      </w:r>
      <w:r>
        <w:rPr>
          <w:rFonts w:ascii="Arial" w:eastAsia="Times New Roman" w:hAnsi="Arial" w:cs="Arial"/>
          <w:b/>
          <w:bCs/>
          <w:sz w:val="20"/>
          <w:szCs w:val="20"/>
          <w:lang w:val="es-MX" w:eastAsia="de-DE"/>
        </w:rPr>
        <w:t>o</w:t>
      </w:r>
      <w:r w:rsidRPr="003B7756">
        <w:rPr>
          <w:rFonts w:ascii="Arial" w:eastAsia="Times New Roman" w:hAnsi="Arial" w:cs="Arial"/>
          <w:b/>
          <w:bCs/>
          <w:sz w:val="20"/>
          <w:szCs w:val="20"/>
          <w:lang w:val="es-MX" w:eastAsia="de-DE"/>
        </w:rPr>
        <w:t>s</w:t>
      </w:r>
      <w:r>
        <w:rPr>
          <w:rFonts w:ascii="Arial" w:eastAsia="Times New Roman" w:hAnsi="Arial" w:cs="Arial"/>
          <w:b/>
          <w:bCs/>
          <w:sz w:val="20"/>
          <w:szCs w:val="20"/>
          <w:lang w:val="es-MX" w:eastAsia="de-DE"/>
        </w:rPr>
        <w:t>…</w:t>
      </w:r>
    </w:p>
    <w:p w:rsidR="0070303E" w:rsidRPr="003B7756" w:rsidRDefault="0070303E" w:rsidP="0070303E">
      <w:pPr>
        <w:spacing w:line="270" w:lineRule="exact"/>
        <w:jc w:val="both"/>
        <w:rPr>
          <w:rFonts w:ascii="Arial" w:eastAsia="Times New Roman" w:hAnsi="Arial" w:cs="Arial"/>
          <w:sz w:val="20"/>
          <w:szCs w:val="20"/>
          <w:lang w:val="es-MX" w:eastAsia="de-DE"/>
        </w:rPr>
      </w:pPr>
    </w:p>
    <w:p w:rsidR="0070303E" w:rsidRPr="00B7625B" w:rsidRDefault="00B7625B" w:rsidP="0070303E">
      <w:pPr>
        <w:spacing w:line="270" w:lineRule="exact"/>
        <w:jc w:val="both"/>
        <w:rPr>
          <w:rFonts w:ascii="Arial" w:eastAsia="Times New Roman" w:hAnsi="Arial" w:cs="Arial"/>
          <w:sz w:val="20"/>
          <w:szCs w:val="20"/>
          <w:lang w:val="es-MX" w:eastAsia="de-DE"/>
        </w:rPr>
      </w:pPr>
      <w:r w:rsidRPr="00B7625B">
        <w:rPr>
          <w:rFonts w:ascii="Arial" w:eastAsia="Times New Roman" w:hAnsi="Arial" w:cs="Arial"/>
          <w:sz w:val="20"/>
          <w:szCs w:val="20"/>
          <w:lang w:val="es-MX" w:eastAsia="de-DE"/>
        </w:rPr>
        <w:t>En el corto plazo, la reapertura de la economía de Irán al comercio global debe ser progresiva.</w:t>
      </w:r>
      <w:r w:rsidR="0070303E" w:rsidRPr="00B7625B">
        <w:rPr>
          <w:rFonts w:ascii="Arial" w:eastAsia="Times New Roman" w:hAnsi="Arial" w:cs="Arial"/>
          <w:sz w:val="20"/>
          <w:szCs w:val="20"/>
          <w:lang w:val="es-MX" w:eastAsia="de-DE"/>
        </w:rPr>
        <w:t xml:space="preserve"> Ir</w:t>
      </w:r>
      <w:r w:rsidRPr="00B7625B">
        <w:rPr>
          <w:rFonts w:ascii="Arial" w:eastAsia="Times New Roman" w:hAnsi="Arial" w:cs="Arial"/>
          <w:sz w:val="20"/>
          <w:szCs w:val="20"/>
          <w:lang w:val="es-MX" w:eastAsia="de-DE"/>
        </w:rPr>
        <w:t xml:space="preserve">án es el </w:t>
      </w:r>
      <w:r>
        <w:rPr>
          <w:rFonts w:ascii="Arial" w:eastAsia="Times New Roman" w:hAnsi="Arial" w:cs="Arial"/>
          <w:sz w:val="20"/>
          <w:szCs w:val="20"/>
          <w:lang w:val="es-MX" w:eastAsia="de-DE"/>
        </w:rPr>
        <w:t>m</w:t>
      </w:r>
      <w:r w:rsidRPr="00B7625B">
        <w:rPr>
          <w:rFonts w:ascii="Arial" w:eastAsia="Times New Roman" w:hAnsi="Arial" w:cs="Arial"/>
          <w:sz w:val="20"/>
          <w:szCs w:val="20"/>
          <w:lang w:val="es-MX" w:eastAsia="de-DE"/>
        </w:rPr>
        <w:t>ercado más grande que no forma parte de la OMC</w:t>
      </w:r>
      <w:r w:rsidR="0070303E" w:rsidRPr="00B7625B">
        <w:rPr>
          <w:rFonts w:ascii="Arial" w:eastAsia="Times New Roman" w:hAnsi="Arial" w:cs="Arial"/>
          <w:sz w:val="20"/>
          <w:szCs w:val="20"/>
          <w:lang w:val="es-MX" w:eastAsia="de-DE"/>
        </w:rPr>
        <w:t xml:space="preserve">. </w:t>
      </w:r>
      <w:r w:rsidRPr="00B7625B">
        <w:rPr>
          <w:rFonts w:ascii="Arial" w:eastAsia="Times New Roman" w:hAnsi="Arial" w:cs="Arial"/>
          <w:sz w:val="20"/>
          <w:szCs w:val="20"/>
          <w:lang w:val="es-MX" w:eastAsia="de-DE"/>
        </w:rPr>
        <w:t>El país está relativamente cerrado y las autoridades favorecerán una apertur</w:t>
      </w:r>
      <w:r>
        <w:rPr>
          <w:rFonts w:ascii="Arial" w:eastAsia="Times New Roman" w:hAnsi="Arial" w:cs="Arial"/>
          <w:sz w:val="20"/>
          <w:szCs w:val="20"/>
          <w:lang w:val="es-MX" w:eastAsia="de-DE"/>
        </w:rPr>
        <w:t>a</w:t>
      </w:r>
      <w:r w:rsidRPr="00B7625B">
        <w:rPr>
          <w:rFonts w:ascii="Arial" w:eastAsia="Times New Roman" w:hAnsi="Arial" w:cs="Arial"/>
          <w:sz w:val="20"/>
          <w:szCs w:val="20"/>
          <w:lang w:val="es-MX" w:eastAsia="de-DE"/>
        </w:rPr>
        <w:t xml:space="preserve"> gradual de las barreras </w:t>
      </w:r>
      <w:r w:rsidR="00B85BE4">
        <w:rPr>
          <w:rFonts w:ascii="Arial" w:eastAsia="Times New Roman" w:hAnsi="Arial" w:cs="Arial"/>
          <w:sz w:val="20"/>
          <w:szCs w:val="20"/>
          <w:lang w:val="es-MX" w:eastAsia="de-DE"/>
        </w:rPr>
        <w:t>arancelarias</w:t>
      </w:r>
      <w:r w:rsidRPr="00B7625B">
        <w:rPr>
          <w:rFonts w:ascii="Arial" w:eastAsia="Times New Roman" w:hAnsi="Arial" w:cs="Arial"/>
          <w:sz w:val="20"/>
          <w:szCs w:val="20"/>
          <w:lang w:val="es-MX" w:eastAsia="de-DE"/>
        </w:rPr>
        <w:t xml:space="preserve"> y no </w:t>
      </w:r>
      <w:r w:rsidR="00B85BE4">
        <w:rPr>
          <w:rFonts w:ascii="Arial" w:eastAsia="Times New Roman" w:hAnsi="Arial" w:cs="Arial"/>
          <w:sz w:val="20"/>
          <w:szCs w:val="20"/>
          <w:lang w:val="es-MX" w:eastAsia="de-DE"/>
        </w:rPr>
        <w:t>arancelarias</w:t>
      </w:r>
      <w:r w:rsidR="0070303E" w:rsidRPr="00B7625B">
        <w:rPr>
          <w:rFonts w:ascii="Arial" w:eastAsia="Times New Roman" w:hAnsi="Arial" w:cs="Arial"/>
          <w:sz w:val="20"/>
          <w:szCs w:val="20"/>
          <w:lang w:val="es-MX" w:eastAsia="de-DE"/>
        </w:rPr>
        <w:t xml:space="preserve">. </w:t>
      </w:r>
      <w:r w:rsidRPr="00B7625B">
        <w:rPr>
          <w:rFonts w:ascii="Arial" w:eastAsia="Times New Roman" w:hAnsi="Arial" w:cs="Arial"/>
          <w:sz w:val="20"/>
          <w:szCs w:val="20"/>
          <w:lang w:val="es-MX" w:eastAsia="de-DE"/>
        </w:rPr>
        <w:t>La debilidad en el sector bancario también limitará el crecimiento de las exportaciones.</w:t>
      </w:r>
    </w:p>
    <w:p w:rsidR="0070303E" w:rsidRPr="00B7625B" w:rsidRDefault="0070303E" w:rsidP="0070303E">
      <w:pPr>
        <w:spacing w:line="270" w:lineRule="exact"/>
        <w:jc w:val="both"/>
        <w:rPr>
          <w:rFonts w:ascii="Arial" w:eastAsia="Times New Roman" w:hAnsi="Arial" w:cs="Arial"/>
          <w:sz w:val="20"/>
          <w:szCs w:val="20"/>
          <w:lang w:val="es-MX" w:eastAsia="de-DE"/>
        </w:rPr>
      </w:pPr>
    </w:p>
    <w:p w:rsidR="0070303E" w:rsidRDefault="0070303E" w:rsidP="0070303E">
      <w:pPr>
        <w:spacing w:line="270" w:lineRule="exact"/>
        <w:jc w:val="both"/>
        <w:rPr>
          <w:rFonts w:ascii="Arial" w:eastAsia="Times New Roman" w:hAnsi="Arial" w:cs="Arial"/>
          <w:sz w:val="20"/>
          <w:szCs w:val="20"/>
          <w:lang w:val="es-MX" w:eastAsia="de-DE"/>
        </w:rPr>
      </w:pPr>
      <w:r w:rsidRPr="00B85BE4">
        <w:rPr>
          <w:rFonts w:ascii="Arial" w:eastAsia="Times New Roman" w:hAnsi="Arial" w:cs="Arial"/>
          <w:i/>
          <w:sz w:val="20"/>
          <w:szCs w:val="20"/>
          <w:lang w:val="es-MX" w:eastAsia="de-DE"/>
        </w:rPr>
        <w:t>“</w:t>
      </w:r>
      <w:r w:rsidR="00B85BE4" w:rsidRPr="00B85BE4">
        <w:rPr>
          <w:rFonts w:ascii="Arial" w:eastAsia="Times New Roman" w:hAnsi="Arial" w:cs="Arial"/>
          <w:i/>
          <w:sz w:val="20"/>
          <w:szCs w:val="20"/>
          <w:lang w:val="es-MX" w:eastAsia="de-DE"/>
        </w:rPr>
        <w:t xml:space="preserve">Las importaciones </w:t>
      </w:r>
      <w:r w:rsidR="00E60A60">
        <w:rPr>
          <w:rFonts w:ascii="Arial" w:eastAsia="Times New Roman" w:hAnsi="Arial" w:cs="Arial"/>
          <w:i/>
          <w:sz w:val="20"/>
          <w:szCs w:val="20"/>
          <w:lang w:val="es-MX" w:eastAsia="de-DE"/>
        </w:rPr>
        <w:t xml:space="preserve">que tienen un valor </w:t>
      </w:r>
      <w:r w:rsidR="00B85BE4">
        <w:rPr>
          <w:rFonts w:ascii="Arial" w:eastAsia="Times New Roman" w:hAnsi="Arial" w:cs="Arial"/>
          <w:i/>
          <w:sz w:val="20"/>
          <w:szCs w:val="20"/>
          <w:lang w:val="es-MX" w:eastAsia="de-DE"/>
        </w:rPr>
        <w:t>s</w:t>
      </w:r>
      <w:r w:rsidR="00B85BE4" w:rsidRPr="00B85BE4">
        <w:rPr>
          <w:rFonts w:ascii="Arial" w:eastAsia="Times New Roman" w:hAnsi="Arial" w:cs="Arial"/>
          <w:i/>
          <w:sz w:val="20"/>
          <w:szCs w:val="20"/>
          <w:lang w:val="es-MX" w:eastAsia="de-DE"/>
        </w:rPr>
        <w:t xml:space="preserve">uperior a los </w:t>
      </w:r>
      <w:r w:rsidRPr="00B85BE4">
        <w:rPr>
          <w:rFonts w:ascii="Arial" w:eastAsia="Times New Roman" w:hAnsi="Arial" w:cs="Arial"/>
          <w:i/>
          <w:sz w:val="20"/>
          <w:szCs w:val="20"/>
          <w:lang w:val="es-MX" w:eastAsia="de-DE"/>
        </w:rPr>
        <w:t xml:space="preserve">US$50,000 </w:t>
      </w:r>
      <w:r w:rsidR="00B85BE4" w:rsidRPr="00B85BE4">
        <w:rPr>
          <w:rFonts w:ascii="Arial" w:eastAsia="Times New Roman" w:hAnsi="Arial" w:cs="Arial"/>
          <w:i/>
          <w:sz w:val="20"/>
          <w:szCs w:val="20"/>
          <w:lang w:val="es-MX" w:eastAsia="de-DE"/>
        </w:rPr>
        <w:t>están sujet</w:t>
      </w:r>
      <w:r w:rsidR="00B85BE4">
        <w:rPr>
          <w:rFonts w:ascii="Arial" w:eastAsia="Times New Roman" w:hAnsi="Arial" w:cs="Arial"/>
          <w:i/>
          <w:sz w:val="20"/>
          <w:szCs w:val="20"/>
          <w:lang w:val="es-MX" w:eastAsia="de-DE"/>
        </w:rPr>
        <w:t>as a inspecciones de calidad y cantidad previas a su embarque</w:t>
      </w:r>
      <w:r w:rsidRPr="00B85BE4">
        <w:rPr>
          <w:rFonts w:ascii="Arial" w:eastAsia="Times New Roman" w:hAnsi="Arial" w:cs="Arial"/>
          <w:i/>
          <w:sz w:val="20"/>
          <w:szCs w:val="20"/>
          <w:lang w:val="es-MX" w:eastAsia="de-DE"/>
        </w:rPr>
        <w:t xml:space="preserve">. </w:t>
      </w:r>
      <w:r w:rsidR="00B85BE4" w:rsidRPr="00B85BE4">
        <w:rPr>
          <w:rFonts w:ascii="Arial" w:eastAsia="Times New Roman" w:hAnsi="Arial" w:cs="Arial"/>
          <w:i/>
          <w:sz w:val="20"/>
          <w:szCs w:val="20"/>
          <w:lang w:val="es-MX" w:eastAsia="de-DE"/>
        </w:rPr>
        <w:t>Además las políticas arancelarias, las limitaciones regulatorias y la rígida burocracia probablemente obstaculizarán el crecimiento del comercio en el corto plazo</w:t>
      </w:r>
      <w:r w:rsidRPr="00B85BE4">
        <w:rPr>
          <w:rFonts w:ascii="Arial" w:eastAsia="Times New Roman" w:hAnsi="Arial" w:cs="Arial"/>
          <w:i/>
          <w:sz w:val="20"/>
          <w:szCs w:val="20"/>
          <w:lang w:val="es-MX" w:eastAsia="de-DE"/>
        </w:rPr>
        <w:t>”,</w:t>
      </w:r>
      <w:r w:rsidRPr="00B85BE4">
        <w:rPr>
          <w:rFonts w:ascii="Arial" w:eastAsia="Times New Roman" w:hAnsi="Arial" w:cs="Arial"/>
          <w:sz w:val="20"/>
          <w:szCs w:val="20"/>
          <w:lang w:val="es-MX" w:eastAsia="de-DE"/>
        </w:rPr>
        <w:t xml:space="preserve"> </w:t>
      </w:r>
      <w:r w:rsidR="00B85BE4" w:rsidRPr="00B85BE4">
        <w:rPr>
          <w:rFonts w:ascii="Arial" w:eastAsia="Times New Roman" w:hAnsi="Arial" w:cs="Arial"/>
          <w:sz w:val="20"/>
          <w:szCs w:val="20"/>
          <w:lang w:val="es-MX" w:eastAsia="de-DE"/>
        </w:rPr>
        <w:t>dijo</w:t>
      </w:r>
      <w:r w:rsidRPr="00B85BE4">
        <w:rPr>
          <w:rFonts w:ascii="Arial" w:eastAsia="Times New Roman" w:hAnsi="Arial" w:cs="Arial"/>
          <w:sz w:val="20"/>
          <w:szCs w:val="20"/>
          <w:lang w:val="es-MX" w:eastAsia="de-DE"/>
        </w:rPr>
        <w:t xml:space="preserve"> </w:t>
      </w:r>
      <w:proofErr w:type="spellStart"/>
      <w:r w:rsidRPr="00B85BE4">
        <w:rPr>
          <w:rFonts w:ascii="Arial" w:eastAsia="Times New Roman" w:hAnsi="Arial" w:cs="Arial"/>
          <w:sz w:val="20"/>
          <w:szCs w:val="20"/>
          <w:lang w:val="es-MX" w:eastAsia="de-DE"/>
        </w:rPr>
        <w:t>Sofia</w:t>
      </w:r>
      <w:proofErr w:type="spellEnd"/>
      <w:r w:rsidRPr="00B85BE4">
        <w:rPr>
          <w:rFonts w:ascii="Arial" w:eastAsia="Times New Roman" w:hAnsi="Arial" w:cs="Arial"/>
          <w:sz w:val="20"/>
          <w:szCs w:val="20"/>
          <w:lang w:val="es-MX" w:eastAsia="de-DE"/>
        </w:rPr>
        <w:t xml:space="preserve"> </w:t>
      </w:r>
      <w:proofErr w:type="spellStart"/>
      <w:r w:rsidRPr="00B85BE4">
        <w:rPr>
          <w:rFonts w:ascii="Arial" w:eastAsia="Times New Roman" w:hAnsi="Arial" w:cs="Arial"/>
          <w:sz w:val="20"/>
          <w:szCs w:val="20"/>
          <w:lang w:val="es-MX" w:eastAsia="de-DE"/>
        </w:rPr>
        <w:t>Tozy</w:t>
      </w:r>
      <w:proofErr w:type="spellEnd"/>
      <w:r w:rsidRPr="00B85BE4">
        <w:rPr>
          <w:rFonts w:ascii="Arial" w:eastAsia="Times New Roman" w:hAnsi="Arial" w:cs="Arial"/>
          <w:sz w:val="20"/>
          <w:szCs w:val="20"/>
          <w:lang w:val="es-MX" w:eastAsia="de-DE"/>
        </w:rPr>
        <w:t xml:space="preserve">, </w:t>
      </w:r>
      <w:r w:rsidR="00B85BE4">
        <w:rPr>
          <w:rFonts w:ascii="Arial" w:eastAsia="Times New Roman" w:hAnsi="Arial" w:cs="Arial"/>
          <w:sz w:val="20"/>
          <w:szCs w:val="20"/>
          <w:lang w:val="es-MX" w:eastAsia="de-DE"/>
        </w:rPr>
        <w:t>Economista de Coface, especialista en el Medio Oriente</w:t>
      </w:r>
      <w:r w:rsidRPr="00B85BE4">
        <w:rPr>
          <w:rFonts w:ascii="Arial" w:eastAsia="Times New Roman" w:hAnsi="Arial" w:cs="Arial"/>
          <w:sz w:val="20"/>
          <w:szCs w:val="20"/>
          <w:lang w:val="es-MX" w:eastAsia="de-DE"/>
        </w:rPr>
        <w:t>.</w:t>
      </w:r>
      <w:r w:rsidRPr="00B85BE4">
        <w:rPr>
          <w:rFonts w:ascii="Arial" w:eastAsia="Times New Roman" w:hAnsi="Arial" w:cs="Arial"/>
          <w:i/>
          <w:sz w:val="20"/>
          <w:szCs w:val="20"/>
          <w:lang w:val="es-MX" w:eastAsia="de-DE"/>
        </w:rPr>
        <w:t xml:space="preserve"> </w:t>
      </w:r>
      <w:r w:rsidR="00B85BE4" w:rsidRPr="00B85BE4">
        <w:rPr>
          <w:rFonts w:ascii="Arial" w:eastAsia="Times New Roman" w:hAnsi="Arial" w:cs="Arial"/>
          <w:sz w:val="20"/>
          <w:szCs w:val="20"/>
          <w:lang w:val="es-MX" w:eastAsia="de-DE"/>
        </w:rPr>
        <w:t xml:space="preserve">Así mismo </w:t>
      </w:r>
      <w:r w:rsidR="00B85BE4" w:rsidRPr="00B85BE4">
        <w:rPr>
          <w:rFonts w:ascii="Arial" w:eastAsia="Times New Roman" w:hAnsi="Arial" w:cs="Arial"/>
          <w:sz w:val="20"/>
          <w:szCs w:val="20"/>
          <w:lang w:val="es-MX" w:eastAsia="de-DE"/>
        </w:rPr>
        <w:lastRenderedPageBreak/>
        <w:t>la repentina apertura del comercio puede tener un efecto adverso en el tipo de cambio del pa</w:t>
      </w:r>
      <w:r w:rsidR="00B85BE4">
        <w:rPr>
          <w:rFonts w:ascii="Arial" w:eastAsia="Times New Roman" w:hAnsi="Arial" w:cs="Arial"/>
          <w:sz w:val="20"/>
          <w:szCs w:val="20"/>
          <w:lang w:val="es-MX" w:eastAsia="de-DE"/>
        </w:rPr>
        <w:t>ís</w:t>
      </w:r>
      <w:r w:rsidRPr="00B85BE4">
        <w:rPr>
          <w:rFonts w:ascii="Arial" w:eastAsia="Times New Roman" w:hAnsi="Arial" w:cs="Arial"/>
          <w:sz w:val="20"/>
          <w:szCs w:val="20"/>
          <w:lang w:val="es-MX" w:eastAsia="de-DE"/>
        </w:rPr>
        <w:t>.</w:t>
      </w:r>
      <w:r w:rsidR="00B85BE4">
        <w:rPr>
          <w:rFonts w:ascii="Arial" w:eastAsia="Times New Roman" w:hAnsi="Arial" w:cs="Arial"/>
          <w:sz w:val="20"/>
          <w:szCs w:val="20"/>
          <w:lang w:val="es-MX" w:eastAsia="de-DE"/>
        </w:rPr>
        <w:t xml:space="preserve"> </w:t>
      </w:r>
      <w:r w:rsidR="00B85BE4" w:rsidRPr="00B85BE4">
        <w:rPr>
          <w:rFonts w:ascii="Arial" w:eastAsia="Times New Roman" w:hAnsi="Arial" w:cs="Arial"/>
          <w:sz w:val="20"/>
          <w:szCs w:val="20"/>
          <w:lang w:val="es-MX" w:eastAsia="de-DE"/>
        </w:rPr>
        <w:t xml:space="preserve">Una apreciación de la tasa de cambio real podría </w:t>
      </w:r>
      <w:r w:rsidR="00B85BE4">
        <w:rPr>
          <w:rFonts w:ascii="Arial" w:eastAsia="Times New Roman" w:hAnsi="Arial" w:cs="Arial"/>
          <w:sz w:val="20"/>
          <w:szCs w:val="20"/>
          <w:lang w:val="es-MX" w:eastAsia="de-DE"/>
        </w:rPr>
        <w:t>ser perjudicial</w:t>
      </w:r>
      <w:r w:rsidR="00B85BE4" w:rsidRPr="00B85BE4">
        <w:rPr>
          <w:rFonts w:ascii="Arial" w:eastAsia="Times New Roman" w:hAnsi="Arial" w:cs="Arial"/>
          <w:sz w:val="20"/>
          <w:szCs w:val="20"/>
          <w:lang w:val="es-MX" w:eastAsia="de-DE"/>
        </w:rPr>
        <w:t xml:space="preserve"> para las empresas locales</w:t>
      </w:r>
    </w:p>
    <w:p w:rsidR="00B85BE4" w:rsidRPr="00B85BE4" w:rsidRDefault="00B85BE4" w:rsidP="0070303E">
      <w:pPr>
        <w:spacing w:line="270" w:lineRule="exact"/>
        <w:jc w:val="both"/>
        <w:rPr>
          <w:rFonts w:ascii="Arial" w:eastAsia="Times New Roman" w:hAnsi="Arial" w:cs="Arial"/>
          <w:sz w:val="20"/>
          <w:szCs w:val="20"/>
          <w:lang w:val="es-MX" w:eastAsia="de-DE"/>
        </w:rPr>
      </w:pPr>
    </w:p>
    <w:p w:rsidR="0070303E" w:rsidRPr="002339E5" w:rsidRDefault="00F32254" w:rsidP="0070303E">
      <w:pPr>
        <w:spacing w:line="270" w:lineRule="exact"/>
        <w:jc w:val="both"/>
        <w:rPr>
          <w:rFonts w:ascii="Arial" w:eastAsia="Times New Roman" w:hAnsi="Arial" w:cs="Arial"/>
          <w:sz w:val="20"/>
          <w:szCs w:val="20"/>
          <w:lang w:val="es-MX" w:eastAsia="de-DE"/>
        </w:rPr>
      </w:pPr>
      <w:r w:rsidRPr="00F32254">
        <w:rPr>
          <w:rFonts w:ascii="Arial" w:eastAsia="Times New Roman" w:hAnsi="Arial" w:cs="Arial"/>
          <w:sz w:val="20"/>
          <w:szCs w:val="20"/>
          <w:lang w:val="es-MX" w:eastAsia="de-DE"/>
        </w:rPr>
        <w:t>La coyuntura del desfavorable ambiente global y los problemas estructurales</w:t>
      </w:r>
      <w:r>
        <w:rPr>
          <w:rFonts w:ascii="Arial" w:eastAsia="Times New Roman" w:hAnsi="Arial" w:cs="Arial"/>
          <w:sz w:val="20"/>
          <w:szCs w:val="20"/>
          <w:lang w:val="es-MX" w:eastAsia="de-DE"/>
        </w:rPr>
        <w:t xml:space="preserve"> de Irán,</w:t>
      </w:r>
      <w:r w:rsidRPr="00F32254">
        <w:rPr>
          <w:rFonts w:ascii="Arial" w:eastAsia="Times New Roman" w:hAnsi="Arial" w:cs="Arial"/>
          <w:sz w:val="20"/>
          <w:szCs w:val="20"/>
          <w:lang w:val="es-MX" w:eastAsia="de-DE"/>
        </w:rPr>
        <w:t xml:space="preserve"> pueden retrasar los beneficios esperados</w:t>
      </w:r>
      <w:r w:rsidR="0070303E" w:rsidRPr="00F32254">
        <w:rPr>
          <w:rFonts w:ascii="Arial" w:eastAsia="Times New Roman" w:hAnsi="Arial" w:cs="Arial"/>
          <w:sz w:val="20"/>
          <w:szCs w:val="20"/>
          <w:lang w:val="es-MX" w:eastAsia="de-DE"/>
        </w:rPr>
        <w:t xml:space="preserve">. </w:t>
      </w:r>
      <w:r w:rsidRPr="00F32254">
        <w:rPr>
          <w:rFonts w:ascii="Arial" w:eastAsia="Times New Roman" w:hAnsi="Arial" w:cs="Arial"/>
          <w:sz w:val="20"/>
          <w:szCs w:val="20"/>
          <w:lang w:val="es-MX" w:eastAsia="de-DE"/>
        </w:rPr>
        <w:t>Primeramente el bajo comercio internacional y la turbulencia regional podrían ser un obstáculo para un inicio positiv</w:t>
      </w:r>
      <w:r w:rsidR="002339E5">
        <w:rPr>
          <w:rFonts w:ascii="Arial" w:eastAsia="Times New Roman" w:hAnsi="Arial" w:cs="Arial"/>
          <w:sz w:val="20"/>
          <w:szCs w:val="20"/>
          <w:lang w:val="es-MX" w:eastAsia="de-DE"/>
        </w:rPr>
        <w:t>o</w:t>
      </w:r>
      <w:r w:rsidRPr="00F32254">
        <w:rPr>
          <w:rFonts w:ascii="Arial" w:eastAsia="Times New Roman" w:hAnsi="Arial" w:cs="Arial"/>
          <w:sz w:val="20"/>
          <w:szCs w:val="20"/>
          <w:lang w:val="es-MX" w:eastAsia="de-DE"/>
        </w:rPr>
        <w:t xml:space="preserve"> </w:t>
      </w:r>
      <w:r>
        <w:rPr>
          <w:rFonts w:ascii="Arial" w:eastAsia="Times New Roman" w:hAnsi="Arial" w:cs="Arial"/>
          <w:sz w:val="20"/>
          <w:szCs w:val="20"/>
          <w:lang w:val="es-MX" w:eastAsia="de-DE"/>
        </w:rPr>
        <w:t>d</w:t>
      </w:r>
      <w:r w:rsidRPr="00F32254">
        <w:rPr>
          <w:rFonts w:ascii="Arial" w:eastAsia="Times New Roman" w:hAnsi="Arial" w:cs="Arial"/>
          <w:sz w:val="20"/>
          <w:szCs w:val="20"/>
          <w:lang w:val="es-MX" w:eastAsia="de-DE"/>
        </w:rPr>
        <w:t>el levantamiento de las sanciones y la reducci</w:t>
      </w:r>
      <w:r>
        <w:rPr>
          <w:rFonts w:ascii="Arial" w:eastAsia="Times New Roman" w:hAnsi="Arial" w:cs="Arial"/>
          <w:sz w:val="20"/>
          <w:szCs w:val="20"/>
          <w:lang w:val="es-MX" w:eastAsia="de-DE"/>
        </w:rPr>
        <w:t xml:space="preserve">ón de los costos comerciales. </w:t>
      </w:r>
      <w:r w:rsidRPr="000B4C5F">
        <w:rPr>
          <w:rFonts w:ascii="Arial" w:eastAsia="Times New Roman" w:hAnsi="Arial" w:cs="Arial"/>
          <w:sz w:val="20"/>
          <w:szCs w:val="20"/>
          <w:lang w:val="es-MX" w:eastAsia="de-DE"/>
        </w:rPr>
        <w:t>En segundo lugar, debido a que la economía iraní depende fuertemente de los resultados petroleros para estimular su economía doméstica</w:t>
      </w:r>
      <w:r w:rsidR="002339E5">
        <w:rPr>
          <w:rFonts w:ascii="Arial" w:eastAsia="Times New Roman" w:hAnsi="Arial" w:cs="Arial"/>
          <w:sz w:val="20"/>
          <w:szCs w:val="20"/>
          <w:lang w:val="es-MX" w:eastAsia="de-DE"/>
        </w:rPr>
        <w:t>,</w:t>
      </w:r>
      <w:r w:rsidRPr="000B4C5F">
        <w:rPr>
          <w:rFonts w:ascii="Arial" w:eastAsia="Times New Roman" w:hAnsi="Arial" w:cs="Arial"/>
          <w:sz w:val="20"/>
          <w:szCs w:val="20"/>
          <w:lang w:val="es-MX" w:eastAsia="de-DE"/>
        </w:rPr>
        <w:t xml:space="preserve"> </w:t>
      </w:r>
      <w:r w:rsidR="000B4C5F" w:rsidRPr="000B4C5F">
        <w:rPr>
          <w:rFonts w:ascii="Arial" w:eastAsia="Times New Roman" w:hAnsi="Arial" w:cs="Arial"/>
          <w:sz w:val="20"/>
          <w:szCs w:val="20"/>
          <w:lang w:val="es-MX" w:eastAsia="de-DE"/>
        </w:rPr>
        <w:t xml:space="preserve">la caída </w:t>
      </w:r>
      <w:r w:rsidRPr="000B4C5F">
        <w:rPr>
          <w:rFonts w:ascii="Arial" w:eastAsia="Times New Roman" w:hAnsi="Arial" w:cs="Arial"/>
          <w:sz w:val="20"/>
          <w:szCs w:val="20"/>
          <w:lang w:val="es-MX" w:eastAsia="de-DE"/>
        </w:rPr>
        <w:t>de</w:t>
      </w:r>
      <w:r w:rsidR="000B4C5F" w:rsidRPr="000B4C5F">
        <w:rPr>
          <w:rFonts w:ascii="Arial" w:eastAsia="Times New Roman" w:hAnsi="Arial" w:cs="Arial"/>
          <w:sz w:val="20"/>
          <w:szCs w:val="20"/>
          <w:lang w:val="es-MX" w:eastAsia="de-DE"/>
        </w:rPr>
        <w:t xml:space="preserve"> los ingresos inducidos por los bajos precios del petróleo </w:t>
      </w:r>
      <w:r w:rsidR="002339E5" w:rsidRPr="000B4C5F">
        <w:rPr>
          <w:rFonts w:ascii="Arial" w:eastAsia="Times New Roman" w:hAnsi="Arial" w:cs="Arial"/>
          <w:sz w:val="20"/>
          <w:szCs w:val="20"/>
          <w:lang w:val="es-MX" w:eastAsia="de-DE"/>
        </w:rPr>
        <w:t>podría</w:t>
      </w:r>
      <w:r w:rsidR="000B4C5F" w:rsidRPr="000B4C5F">
        <w:rPr>
          <w:rFonts w:ascii="Arial" w:eastAsia="Times New Roman" w:hAnsi="Arial" w:cs="Arial"/>
          <w:sz w:val="20"/>
          <w:szCs w:val="20"/>
          <w:lang w:val="es-MX" w:eastAsia="de-DE"/>
        </w:rPr>
        <w:t xml:space="preserve"> limitar la inversi</w:t>
      </w:r>
      <w:r w:rsidR="000B4C5F">
        <w:rPr>
          <w:rFonts w:ascii="Arial" w:eastAsia="Times New Roman" w:hAnsi="Arial" w:cs="Arial"/>
          <w:sz w:val="20"/>
          <w:szCs w:val="20"/>
          <w:lang w:val="es-MX" w:eastAsia="de-DE"/>
        </w:rPr>
        <w:t>ón pública y el apoyo a la política de crecimiento post-sanción. Finalmente, la débil infraestructura de Irán y el frágil sector bancario continuarán dificultando las perspectivas de crecimiento</w:t>
      </w:r>
      <w:r w:rsidR="0070303E" w:rsidRPr="002339E5">
        <w:rPr>
          <w:rFonts w:ascii="Arial" w:eastAsia="Times New Roman" w:hAnsi="Arial" w:cs="Arial"/>
          <w:sz w:val="20"/>
          <w:szCs w:val="20"/>
          <w:lang w:val="es-MX" w:eastAsia="de-DE"/>
        </w:rPr>
        <w:t xml:space="preserve">. </w:t>
      </w:r>
    </w:p>
    <w:p w:rsidR="0070303E" w:rsidRPr="002339E5" w:rsidRDefault="0070303E" w:rsidP="0070303E">
      <w:pPr>
        <w:spacing w:line="270" w:lineRule="exact"/>
        <w:jc w:val="both"/>
        <w:rPr>
          <w:rFonts w:ascii="Arial" w:eastAsia="Times New Roman" w:hAnsi="Arial" w:cs="Arial"/>
          <w:sz w:val="20"/>
          <w:szCs w:val="20"/>
          <w:lang w:val="es-MX" w:eastAsia="de-DE"/>
        </w:rPr>
      </w:pPr>
    </w:p>
    <w:p w:rsidR="0070303E" w:rsidRPr="005654FB" w:rsidRDefault="002339E5" w:rsidP="0070303E">
      <w:pPr>
        <w:spacing w:line="270" w:lineRule="exact"/>
        <w:jc w:val="both"/>
        <w:rPr>
          <w:rFonts w:ascii="Arial" w:eastAsia="Times New Roman" w:hAnsi="Arial" w:cs="Arial"/>
          <w:sz w:val="20"/>
          <w:szCs w:val="20"/>
          <w:lang w:val="es-MX" w:eastAsia="de-DE"/>
        </w:rPr>
      </w:pPr>
      <w:r w:rsidRPr="005654FB">
        <w:rPr>
          <w:rFonts w:ascii="Arial" w:eastAsia="Times New Roman" w:hAnsi="Arial" w:cs="Arial"/>
          <w:sz w:val="20"/>
          <w:szCs w:val="20"/>
          <w:lang w:val="es-MX" w:eastAsia="de-DE"/>
        </w:rPr>
        <w:t>Concerniente a las industrias</w:t>
      </w:r>
      <w:r w:rsidR="0070303E" w:rsidRPr="005654FB">
        <w:rPr>
          <w:rFonts w:ascii="Arial" w:eastAsia="Times New Roman" w:hAnsi="Arial" w:cs="Arial"/>
          <w:sz w:val="20"/>
          <w:szCs w:val="20"/>
          <w:lang w:val="es-MX" w:eastAsia="de-DE"/>
        </w:rPr>
        <w:t xml:space="preserve">, Coface </w:t>
      </w:r>
      <w:r w:rsidRPr="005654FB">
        <w:rPr>
          <w:rFonts w:ascii="Arial" w:eastAsia="Times New Roman" w:hAnsi="Arial" w:cs="Arial"/>
          <w:sz w:val="20"/>
          <w:szCs w:val="20"/>
          <w:lang w:val="es-MX" w:eastAsia="de-DE"/>
        </w:rPr>
        <w:t>ha destacado dos sector</w:t>
      </w:r>
      <w:r w:rsidR="005654FB">
        <w:rPr>
          <w:rFonts w:ascii="Arial" w:eastAsia="Times New Roman" w:hAnsi="Arial" w:cs="Arial"/>
          <w:sz w:val="20"/>
          <w:szCs w:val="20"/>
          <w:lang w:val="es-MX" w:eastAsia="de-DE"/>
        </w:rPr>
        <w:t>e</w:t>
      </w:r>
      <w:r w:rsidRPr="005654FB">
        <w:rPr>
          <w:rFonts w:ascii="Arial" w:eastAsia="Times New Roman" w:hAnsi="Arial" w:cs="Arial"/>
          <w:sz w:val="20"/>
          <w:szCs w:val="20"/>
          <w:lang w:val="es-MX" w:eastAsia="de-DE"/>
        </w:rPr>
        <w:t xml:space="preserve">s </w:t>
      </w:r>
      <w:r w:rsidR="005654FB" w:rsidRPr="005654FB">
        <w:rPr>
          <w:rFonts w:ascii="Arial" w:eastAsia="Times New Roman" w:hAnsi="Arial" w:cs="Arial"/>
          <w:sz w:val="20"/>
          <w:szCs w:val="20"/>
          <w:lang w:val="es-MX" w:eastAsia="de-DE"/>
        </w:rPr>
        <w:t xml:space="preserve">que son una </w:t>
      </w:r>
      <w:r w:rsidR="005654FB">
        <w:rPr>
          <w:rFonts w:ascii="Arial" w:eastAsia="Times New Roman" w:hAnsi="Arial" w:cs="Arial"/>
          <w:sz w:val="20"/>
          <w:szCs w:val="20"/>
          <w:lang w:val="es-MX" w:eastAsia="de-DE"/>
        </w:rPr>
        <w:t>b</w:t>
      </w:r>
      <w:r w:rsidR="005654FB" w:rsidRPr="005654FB">
        <w:rPr>
          <w:rFonts w:ascii="Arial" w:eastAsia="Times New Roman" w:hAnsi="Arial" w:cs="Arial"/>
          <w:sz w:val="20"/>
          <w:szCs w:val="20"/>
          <w:lang w:val="es-MX" w:eastAsia="de-DE"/>
        </w:rPr>
        <w:t>uena muestra</w:t>
      </w:r>
      <w:r w:rsidR="005654FB">
        <w:rPr>
          <w:rFonts w:ascii="Arial" w:eastAsia="Times New Roman" w:hAnsi="Arial" w:cs="Arial"/>
          <w:sz w:val="20"/>
          <w:szCs w:val="20"/>
          <w:lang w:val="es-MX" w:eastAsia="de-DE"/>
        </w:rPr>
        <w:t xml:space="preserve"> y</w:t>
      </w:r>
      <w:r w:rsidR="005654FB" w:rsidRPr="005654FB">
        <w:rPr>
          <w:rFonts w:ascii="Arial" w:eastAsia="Times New Roman" w:hAnsi="Arial" w:cs="Arial"/>
          <w:sz w:val="20"/>
          <w:szCs w:val="20"/>
          <w:lang w:val="es-MX" w:eastAsia="de-DE"/>
        </w:rPr>
        <w:t xml:space="preserve"> que </w:t>
      </w:r>
      <w:r w:rsidR="005654FB">
        <w:rPr>
          <w:rFonts w:ascii="Arial" w:eastAsia="Times New Roman" w:hAnsi="Arial" w:cs="Arial"/>
          <w:sz w:val="20"/>
          <w:szCs w:val="20"/>
          <w:lang w:val="es-MX" w:eastAsia="de-DE"/>
        </w:rPr>
        <w:t>representan</w:t>
      </w:r>
      <w:r w:rsidR="005654FB" w:rsidRPr="005654FB">
        <w:rPr>
          <w:rFonts w:ascii="Arial" w:eastAsia="Times New Roman" w:hAnsi="Arial" w:cs="Arial"/>
          <w:sz w:val="20"/>
          <w:szCs w:val="20"/>
          <w:lang w:val="es-MX" w:eastAsia="de-DE"/>
        </w:rPr>
        <w:t xml:space="preserve"> oportunidades económicas inexplotadas</w:t>
      </w:r>
      <w:r w:rsidR="005654FB">
        <w:rPr>
          <w:rFonts w:ascii="Arial" w:eastAsia="Times New Roman" w:hAnsi="Arial" w:cs="Arial"/>
          <w:sz w:val="20"/>
          <w:szCs w:val="20"/>
          <w:lang w:val="es-MX" w:eastAsia="de-DE"/>
        </w:rPr>
        <w:t>,</w:t>
      </w:r>
      <w:r w:rsidR="005654FB" w:rsidRPr="005654FB">
        <w:rPr>
          <w:rFonts w:ascii="Arial" w:eastAsia="Times New Roman" w:hAnsi="Arial" w:cs="Arial"/>
          <w:sz w:val="20"/>
          <w:szCs w:val="20"/>
          <w:lang w:val="es-MX" w:eastAsia="de-DE"/>
        </w:rPr>
        <w:t xml:space="preserve"> </w:t>
      </w:r>
      <w:r w:rsidR="005654FB">
        <w:rPr>
          <w:rFonts w:ascii="Arial" w:eastAsia="Times New Roman" w:hAnsi="Arial" w:cs="Arial"/>
          <w:sz w:val="20"/>
          <w:szCs w:val="20"/>
          <w:lang w:val="es-MX" w:eastAsia="de-DE"/>
        </w:rPr>
        <w:t>así como</w:t>
      </w:r>
      <w:r w:rsidR="005654FB" w:rsidRPr="005654FB">
        <w:rPr>
          <w:rFonts w:ascii="Arial" w:eastAsia="Times New Roman" w:hAnsi="Arial" w:cs="Arial"/>
          <w:sz w:val="20"/>
          <w:szCs w:val="20"/>
          <w:lang w:val="es-MX" w:eastAsia="de-DE"/>
        </w:rPr>
        <w:t xml:space="preserve"> </w:t>
      </w:r>
      <w:r w:rsidR="005654FB">
        <w:rPr>
          <w:rFonts w:ascii="Arial" w:eastAsia="Times New Roman" w:hAnsi="Arial" w:cs="Arial"/>
          <w:sz w:val="20"/>
          <w:szCs w:val="20"/>
          <w:lang w:val="es-MX" w:eastAsia="de-DE"/>
        </w:rPr>
        <w:t>los desafíos que Irán enfrentará al entrar al mercado</w:t>
      </w:r>
      <w:r w:rsidR="00963BE6" w:rsidRPr="005654FB">
        <w:rPr>
          <w:rFonts w:ascii="Arial" w:eastAsia="Times New Roman" w:hAnsi="Arial" w:cs="Arial"/>
          <w:sz w:val="20"/>
          <w:szCs w:val="20"/>
          <w:lang w:val="es-MX" w:eastAsia="de-DE"/>
        </w:rPr>
        <w:t>.</w:t>
      </w:r>
      <w:r w:rsidR="0070303E" w:rsidRPr="005654FB">
        <w:rPr>
          <w:rFonts w:ascii="Arial" w:eastAsia="Times New Roman" w:hAnsi="Arial" w:cs="Arial"/>
          <w:sz w:val="20"/>
          <w:szCs w:val="20"/>
          <w:lang w:val="es-MX" w:eastAsia="de-DE"/>
        </w:rPr>
        <w:t xml:space="preserve"> </w:t>
      </w:r>
    </w:p>
    <w:p w:rsidR="0070303E" w:rsidRPr="005654FB" w:rsidRDefault="0070303E" w:rsidP="0070303E">
      <w:pPr>
        <w:spacing w:line="270" w:lineRule="exact"/>
        <w:ind w:left="709"/>
        <w:jc w:val="both"/>
        <w:rPr>
          <w:rFonts w:ascii="Arial" w:eastAsia="Times New Roman" w:hAnsi="Arial" w:cs="Arial"/>
          <w:sz w:val="20"/>
          <w:szCs w:val="20"/>
          <w:lang w:val="es-MX" w:eastAsia="de-DE"/>
        </w:rPr>
      </w:pPr>
    </w:p>
    <w:p w:rsidR="0070303E" w:rsidRPr="002A0984" w:rsidRDefault="001E3E09" w:rsidP="0070303E">
      <w:pPr>
        <w:pStyle w:val="Prrafodelista"/>
        <w:numPr>
          <w:ilvl w:val="0"/>
          <w:numId w:val="26"/>
        </w:numPr>
        <w:spacing w:line="270" w:lineRule="exact"/>
        <w:ind w:left="709" w:hanging="425"/>
        <w:contextualSpacing w:val="0"/>
        <w:jc w:val="both"/>
        <w:rPr>
          <w:rFonts w:ascii="Arial" w:eastAsia="Times New Roman" w:hAnsi="Arial" w:cs="Arial"/>
          <w:sz w:val="20"/>
          <w:szCs w:val="20"/>
          <w:lang w:val="es-MX" w:eastAsia="de-DE"/>
        </w:rPr>
      </w:pPr>
      <w:r w:rsidRPr="001E3E09">
        <w:rPr>
          <w:rFonts w:ascii="Arial" w:eastAsia="Times New Roman" w:hAnsi="Arial" w:cs="Arial"/>
          <w:b/>
          <w:sz w:val="20"/>
          <w:szCs w:val="20"/>
          <w:lang w:val="es-MX" w:eastAsia="de-DE"/>
        </w:rPr>
        <w:t>Sector Energético</w:t>
      </w:r>
      <w:r w:rsidR="0070303E" w:rsidRPr="001E3E09">
        <w:rPr>
          <w:rFonts w:ascii="Arial" w:eastAsia="Times New Roman" w:hAnsi="Arial" w:cs="Arial"/>
          <w:b/>
          <w:sz w:val="20"/>
          <w:szCs w:val="20"/>
          <w:lang w:val="es-MX" w:eastAsia="de-DE"/>
        </w:rPr>
        <w:t>:</w:t>
      </w:r>
      <w:r w:rsidR="0070303E" w:rsidRPr="001E3E09">
        <w:rPr>
          <w:rFonts w:ascii="Arial" w:eastAsia="Times New Roman" w:hAnsi="Arial" w:cs="Arial"/>
          <w:sz w:val="20"/>
          <w:szCs w:val="20"/>
          <w:lang w:val="es-MX" w:eastAsia="de-DE"/>
        </w:rPr>
        <w:t xml:space="preserve"> </w:t>
      </w:r>
      <w:r w:rsidRPr="001E3E09">
        <w:rPr>
          <w:rFonts w:ascii="Arial" w:eastAsia="Times New Roman" w:hAnsi="Arial" w:cs="Arial"/>
          <w:sz w:val="20"/>
          <w:szCs w:val="20"/>
          <w:lang w:val="es-MX" w:eastAsia="de-DE"/>
        </w:rPr>
        <w:t>El levantamiento de las sanciones deberá permitir un increment</w:t>
      </w:r>
      <w:r>
        <w:rPr>
          <w:rFonts w:ascii="Arial" w:eastAsia="Times New Roman" w:hAnsi="Arial" w:cs="Arial"/>
          <w:sz w:val="20"/>
          <w:szCs w:val="20"/>
          <w:lang w:val="es-MX" w:eastAsia="de-DE"/>
        </w:rPr>
        <w:t>o</w:t>
      </w:r>
      <w:r w:rsidRPr="001E3E09">
        <w:rPr>
          <w:rFonts w:ascii="Arial" w:eastAsia="Times New Roman" w:hAnsi="Arial" w:cs="Arial"/>
          <w:sz w:val="20"/>
          <w:szCs w:val="20"/>
          <w:lang w:val="es-MX" w:eastAsia="de-DE"/>
        </w:rPr>
        <w:t xml:space="preserve"> e</w:t>
      </w:r>
      <w:r w:rsidR="00094094">
        <w:rPr>
          <w:rFonts w:ascii="Arial" w:eastAsia="Times New Roman" w:hAnsi="Arial" w:cs="Arial"/>
          <w:sz w:val="20"/>
          <w:szCs w:val="20"/>
          <w:lang w:val="es-MX" w:eastAsia="de-DE"/>
        </w:rPr>
        <w:t>n la producción de hidrocarburo</w:t>
      </w:r>
      <w:r w:rsidR="002C75A1">
        <w:rPr>
          <w:rFonts w:ascii="Arial" w:eastAsia="Times New Roman" w:hAnsi="Arial" w:cs="Arial"/>
          <w:sz w:val="20"/>
          <w:szCs w:val="20"/>
          <w:lang w:val="es-MX" w:eastAsia="de-DE"/>
        </w:rPr>
        <w:t>s</w:t>
      </w:r>
      <w:r w:rsidR="00094094">
        <w:rPr>
          <w:rFonts w:ascii="Arial" w:eastAsia="Times New Roman" w:hAnsi="Arial" w:cs="Arial"/>
          <w:sz w:val="20"/>
          <w:szCs w:val="20"/>
          <w:lang w:val="es-MX" w:eastAsia="de-DE"/>
        </w:rPr>
        <w:t>,</w:t>
      </w:r>
      <w:r w:rsidR="0070303E" w:rsidRPr="001E3E09">
        <w:rPr>
          <w:rFonts w:ascii="Arial" w:eastAsia="Times New Roman" w:hAnsi="Arial" w:cs="Arial"/>
          <w:sz w:val="20"/>
          <w:szCs w:val="20"/>
          <w:lang w:val="es-MX" w:eastAsia="de-DE"/>
        </w:rPr>
        <w:t xml:space="preserve"> </w:t>
      </w:r>
      <w:r w:rsidRPr="001E3E09">
        <w:rPr>
          <w:rFonts w:ascii="Arial" w:eastAsia="Times New Roman" w:hAnsi="Arial" w:cs="Arial"/>
          <w:sz w:val="20"/>
          <w:szCs w:val="20"/>
          <w:lang w:val="es-MX" w:eastAsia="de-DE"/>
        </w:rPr>
        <w:t>pero esto podr</w:t>
      </w:r>
      <w:r>
        <w:rPr>
          <w:rFonts w:ascii="Arial" w:eastAsia="Times New Roman" w:hAnsi="Arial" w:cs="Arial"/>
          <w:sz w:val="20"/>
          <w:szCs w:val="20"/>
          <w:lang w:val="es-MX" w:eastAsia="de-DE"/>
        </w:rPr>
        <w:t xml:space="preserve">ía </w:t>
      </w:r>
      <w:r w:rsidR="002A0984">
        <w:rPr>
          <w:rFonts w:ascii="Arial" w:eastAsia="Times New Roman" w:hAnsi="Arial" w:cs="Arial"/>
          <w:sz w:val="20"/>
          <w:szCs w:val="20"/>
          <w:lang w:val="es-MX" w:eastAsia="de-DE"/>
        </w:rPr>
        <w:t>estar</w:t>
      </w:r>
      <w:r>
        <w:rPr>
          <w:rFonts w:ascii="Arial" w:eastAsia="Times New Roman" w:hAnsi="Arial" w:cs="Arial"/>
          <w:sz w:val="20"/>
          <w:szCs w:val="20"/>
          <w:lang w:val="es-MX" w:eastAsia="de-DE"/>
        </w:rPr>
        <w:t xml:space="preserve"> limitado por las bajas perspectivas del mercado petrolero</w:t>
      </w:r>
      <w:r w:rsidR="0070303E" w:rsidRPr="001E3E09">
        <w:rPr>
          <w:rFonts w:ascii="Arial" w:eastAsia="Times New Roman" w:hAnsi="Arial" w:cs="Arial"/>
          <w:sz w:val="20"/>
          <w:szCs w:val="20"/>
          <w:lang w:val="es-MX" w:eastAsia="de-DE"/>
        </w:rPr>
        <w:t xml:space="preserve">. </w:t>
      </w:r>
      <w:r w:rsidR="002A0984" w:rsidRPr="002A0984">
        <w:rPr>
          <w:rFonts w:ascii="Arial" w:eastAsia="Times New Roman" w:hAnsi="Arial" w:cs="Arial"/>
          <w:sz w:val="20"/>
          <w:szCs w:val="20"/>
          <w:lang w:val="es-MX" w:eastAsia="de-DE"/>
        </w:rPr>
        <w:t>De acuerdo con la Agencia Internacional de Energía</w:t>
      </w:r>
      <w:r w:rsidR="0070303E" w:rsidRPr="002A0984">
        <w:rPr>
          <w:rFonts w:ascii="Arial" w:eastAsia="Times New Roman" w:hAnsi="Arial" w:cs="Arial"/>
          <w:sz w:val="20"/>
          <w:szCs w:val="20"/>
          <w:lang w:val="es-MX" w:eastAsia="de-DE"/>
        </w:rPr>
        <w:t>,</w:t>
      </w:r>
      <w:r w:rsidR="002A0984">
        <w:rPr>
          <w:rFonts w:ascii="Arial" w:eastAsia="Times New Roman" w:hAnsi="Arial" w:cs="Arial"/>
          <w:sz w:val="20"/>
          <w:szCs w:val="20"/>
          <w:lang w:val="es-MX" w:eastAsia="de-DE"/>
        </w:rPr>
        <w:t xml:space="preserve"> </w:t>
      </w:r>
      <w:r w:rsidR="002A0984" w:rsidRPr="002A0984">
        <w:rPr>
          <w:rFonts w:ascii="Arial" w:eastAsia="Times New Roman" w:hAnsi="Arial" w:cs="Arial"/>
          <w:sz w:val="20"/>
          <w:szCs w:val="20"/>
          <w:lang w:val="es-MX" w:eastAsia="de-DE"/>
        </w:rPr>
        <w:t xml:space="preserve">la producción de </w:t>
      </w:r>
      <w:r w:rsidR="002A0984">
        <w:rPr>
          <w:rFonts w:ascii="Arial" w:eastAsia="Times New Roman" w:hAnsi="Arial" w:cs="Arial"/>
          <w:sz w:val="20"/>
          <w:szCs w:val="20"/>
          <w:lang w:val="es-MX" w:eastAsia="de-DE"/>
        </w:rPr>
        <w:t xml:space="preserve">petróleo crudo de </w:t>
      </w:r>
      <w:r w:rsidR="0070303E" w:rsidRPr="002A0984">
        <w:rPr>
          <w:rFonts w:ascii="Arial" w:eastAsia="Times New Roman" w:hAnsi="Arial" w:cs="Arial"/>
          <w:sz w:val="20"/>
          <w:szCs w:val="20"/>
          <w:lang w:val="es-MX" w:eastAsia="de-DE"/>
        </w:rPr>
        <w:t>Ir</w:t>
      </w:r>
      <w:r w:rsidR="002A0984">
        <w:rPr>
          <w:rFonts w:ascii="Arial" w:eastAsia="Times New Roman" w:hAnsi="Arial" w:cs="Arial"/>
          <w:sz w:val="20"/>
          <w:szCs w:val="20"/>
          <w:lang w:val="es-MX" w:eastAsia="de-DE"/>
        </w:rPr>
        <w:t>á</w:t>
      </w:r>
      <w:r w:rsidR="0070303E" w:rsidRPr="002A0984">
        <w:rPr>
          <w:rFonts w:ascii="Arial" w:eastAsia="Times New Roman" w:hAnsi="Arial" w:cs="Arial"/>
          <w:sz w:val="20"/>
          <w:szCs w:val="20"/>
          <w:lang w:val="es-MX" w:eastAsia="de-DE"/>
        </w:rPr>
        <w:t>n</w:t>
      </w:r>
      <w:r w:rsidR="002A0984">
        <w:rPr>
          <w:rFonts w:ascii="Arial" w:eastAsia="Times New Roman" w:hAnsi="Arial" w:cs="Arial"/>
          <w:sz w:val="20"/>
          <w:szCs w:val="20"/>
          <w:lang w:val="es-MX" w:eastAsia="de-DE"/>
        </w:rPr>
        <w:t xml:space="preserve">, la cual promedió </w:t>
      </w:r>
      <w:r w:rsidR="0070303E" w:rsidRPr="002A0984">
        <w:rPr>
          <w:rFonts w:ascii="Arial" w:eastAsia="Times New Roman" w:hAnsi="Arial" w:cs="Arial"/>
          <w:sz w:val="20"/>
          <w:szCs w:val="20"/>
          <w:lang w:val="es-MX" w:eastAsia="de-DE"/>
        </w:rPr>
        <w:t xml:space="preserve">2.8 Mb/d </w:t>
      </w:r>
      <w:r w:rsidR="002A0984">
        <w:rPr>
          <w:rFonts w:ascii="Arial" w:eastAsia="Times New Roman" w:hAnsi="Arial" w:cs="Arial"/>
          <w:sz w:val="20"/>
          <w:szCs w:val="20"/>
          <w:lang w:val="es-MX" w:eastAsia="de-DE"/>
        </w:rPr>
        <w:t>e</w:t>
      </w:r>
      <w:r w:rsidR="0070303E" w:rsidRPr="002A0984">
        <w:rPr>
          <w:rFonts w:ascii="Arial" w:eastAsia="Times New Roman" w:hAnsi="Arial" w:cs="Arial"/>
          <w:sz w:val="20"/>
          <w:szCs w:val="20"/>
          <w:lang w:val="es-MX" w:eastAsia="de-DE"/>
        </w:rPr>
        <w:t xml:space="preserve">n 2015, </w:t>
      </w:r>
      <w:r w:rsidR="002A0984">
        <w:rPr>
          <w:rFonts w:ascii="Arial" w:eastAsia="Times New Roman" w:hAnsi="Arial" w:cs="Arial"/>
          <w:sz w:val="20"/>
          <w:szCs w:val="20"/>
          <w:lang w:val="es-MX" w:eastAsia="de-DE"/>
        </w:rPr>
        <w:t xml:space="preserve">está prevista en un promedio mayor a </w:t>
      </w:r>
      <w:r w:rsidR="0070303E" w:rsidRPr="002A0984">
        <w:rPr>
          <w:rFonts w:ascii="Arial" w:eastAsia="Times New Roman" w:hAnsi="Arial" w:cs="Arial"/>
          <w:sz w:val="20"/>
          <w:szCs w:val="20"/>
          <w:lang w:val="es-MX" w:eastAsia="de-DE"/>
        </w:rPr>
        <w:t xml:space="preserve">3.1 Mb/d </w:t>
      </w:r>
      <w:r w:rsidR="002A0984">
        <w:rPr>
          <w:rFonts w:ascii="Arial" w:eastAsia="Times New Roman" w:hAnsi="Arial" w:cs="Arial"/>
          <w:sz w:val="20"/>
          <w:szCs w:val="20"/>
          <w:lang w:val="es-MX" w:eastAsia="de-DE"/>
        </w:rPr>
        <w:t>e</w:t>
      </w:r>
      <w:r w:rsidR="0070303E" w:rsidRPr="002A0984">
        <w:rPr>
          <w:rFonts w:ascii="Arial" w:eastAsia="Times New Roman" w:hAnsi="Arial" w:cs="Arial"/>
          <w:sz w:val="20"/>
          <w:szCs w:val="20"/>
          <w:lang w:val="es-MX" w:eastAsia="de-DE"/>
        </w:rPr>
        <w:t xml:space="preserve">n 2016 </w:t>
      </w:r>
      <w:r w:rsidR="002A0984">
        <w:rPr>
          <w:rFonts w:ascii="Arial" w:eastAsia="Times New Roman" w:hAnsi="Arial" w:cs="Arial"/>
          <w:sz w:val="20"/>
          <w:szCs w:val="20"/>
          <w:lang w:val="es-MX" w:eastAsia="de-DE"/>
        </w:rPr>
        <w:t>y casi</w:t>
      </w:r>
      <w:r w:rsidR="0070303E" w:rsidRPr="002A0984">
        <w:rPr>
          <w:rFonts w:ascii="Arial" w:eastAsia="Times New Roman" w:hAnsi="Arial" w:cs="Arial"/>
          <w:sz w:val="20"/>
          <w:szCs w:val="20"/>
          <w:lang w:val="es-MX" w:eastAsia="de-DE"/>
        </w:rPr>
        <w:t xml:space="preserve"> 3.6 Mb/d </w:t>
      </w:r>
      <w:r w:rsidR="002A0984">
        <w:rPr>
          <w:rFonts w:ascii="Arial" w:eastAsia="Times New Roman" w:hAnsi="Arial" w:cs="Arial"/>
          <w:sz w:val="20"/>
          <w:szCs w:val="20"/>
          <w:lang w:val="es-MX" w:eastAsia="de-DE"/>
        </w:rPr>
        <w:t>e</w:t>
      </w:r>
      <w:r w:rsidR="0070303E" w:rsidRPr="002A0984">
        <w:rPr>
          <w:rFonts w:ascii="Arial" w:eastAsia="Times New Roman" w:hAnsi="Arial" w:cs="Arial"/>
          <w:sz w:val="20"/>
          <w:szCs w:val="20"/>
          <w:lang w:val="es-MX" w:eastAsia="de-DE"/>
        </w:rPr>
        <w:t xml:space="preserve">n 2017. </w:t>
      </w:r>
      <w:r w:rsidR="0070303E" w:rsidRPr="002A0984">
        <w:rPr>
          <w:rFonts w:ascii="Arial" w:eastAsia="Times New Roman" w:hAnsi="Arial" w:cs="Arial"/>
          <w:i/>
          <w:sz w:val="20"/>
          <w:szCs w:val="20"/>
          <w:lang w:val="es-MX" w:eastAsia="de-DE"/>
        </w:rPr>
        <w:t>“</w:t>
      </w:r>
      <w:r w:rsidR="002A0984" w:rsidRPr="002A0984">
        <w:rPr>
          <w:rFonts w:ascii="Arial" w:eastAsia="Times New Roman" w:hAnsi="Arial" w:cs="Arial"/>
          <w:i/>
          <w:sz w:val="20"/>
          <w:szCs w:val="20"/>
          <w:lang w:val="es-MX" w:eastAsia="de-DE"/>
        </w:rPr>
        <w:t>La apertur</w:t>
      </w:r>
      <w:r w:rsidR="002A0984">
        <w:rPr>
          <w:rFonts w:ascii="Arial" w:eastAsia="Times New Roman" w:hAnsi="Arial" w:cs="Arial"/>
          <w:i/>
          <w:sz w:val="20"/>
          <w:szCs w:val="20"/>
          <w:lang w:val="es-MX" w:eastAsia="de-DE"/>
        </w:rPr>
        <w:t>a</w:t>
      </w:r>
      <w:r w:rsidR="002A0984" w:rsidRPr="002A0984">
        <w:rPr>
          <w:rFonts w:ascii="Arial" w:eastAsia="Times New Roman" w:hAnsi="Arial" w:cs="Arial"/>
          <w:i/>
          <w:sz w:val="20"/>
          <w:szCs w:val="20"/>
          <w:lang w:val="es-MX" w:eastAsia="de-DE"/>
        </w:rPr>
        <w:t xml:space="preserve"> gradual del país podría también alentar </w:t>
      </w:r>
      <w:r w:rsidR="00094094">
        <w:rPr>
          <w:rFonts w:ascii="Arial" w:eastAsia="Times New Roman" w:hAnsi="Arial" w:cs="Arial"/>
          <w:i/>
          <w:sz w:val="20"/>
          <w:szCs w:val="20"/>
          <w:lang w:val="es-MX" w:eastAsia="de-DE"/>
        </w:rPr>
        <w:t xml:space="preserve">a </w:t>
      </w:r>
      <w:r w:rsidR="002A0984" w:rsidRPr="002A0984">
        <w:rPr>
          <w:rFonts w:ascii="Arial" w:eastAsia="Times New Roman" w:hAnsi="Arial" w:cs="Arial"/>
          <w:i/>
          <w:sz w:val="20"/>
          <w:szCs w:val="20"/>
          <w:lang w:val="es-MX" w:eastAsia="de-DE"/>
        </w:rPr>
        <w:t>la inversi</w:t>
      </w:r>
      <w:r w:rsidR="002A0984">
        <w:rPr>
          <w:rFonts w:ascii="Arial" w:eastAsia="Times New Roman" w:hAnsi="Arial" w:cs="Arial"/>
          <w:i/>
          <w:sz w:val="20"/>
          <w:szCs w:val="20"/>
          <w:lang w:val="es-MX" w:eastAsia="de-DE"/>
        </w:rPr>
        <w:t>ó</w:t>
      </w:r>
      <w:r w:rsidR="002A0984" w:rsidRPr="002A0984">
        <w:rPr>
          <w:rFonts w:ascii="Arial" w:eastAsia="Times New Roman" w:hAnsi="Arial" w:cs="Arial"/>
          <w:i/>
          <w:sz w:val="20"/>
          <w:szCs w:val="20"/>
          <w:lang w:val="es-MX" w:eastAsia="de-DE"/>
        </w:rPr>
        <w:t>n dentro del sector petrolero</w:t>
      </w:r>
      <w:r w:rsidR="0070303E" w:rsidRPr="002A0984">
        <w:rPr>
          <w:rFonts w:ascii="Arial" w:eastAsia="Times New Roman" w:hAnsi="Arial" w:cs="Arial"/>
          <w:i/>
          <w:sz w:val="20"/>
          <w:szCs w:val="20"/>
          <w:lang w:val="es-MX" w:eastAsia="de-DE"/>
        </w:rPr>
        <w:t xml:space="preserve">. </w:t>
      </w:r>
      <w:r w:rsidR="002A0984" w:rsidRPr="002A0984">
        <w:rPr>
          <w:rFonts w:ascii="Arial" w:eastAsia="Times New Roman" w:hAnsi="Arial" w:cs="Arial"/>
          <w:i/>
          <w:sz w:val="20"/>
          <w:szCs w:val="20"/>
          <w:lang w:val="es-MX" w:eastAsia="de-DE"/>
        </w:rPr>
        <w:t>Con las inversiones apropiadas, Irán podría eventualmente alcanzar una producci</w:t>
      </w:r>
      <w:r w:rsidR="002A0984">
        <w:rPr>
          <w:rFonts w:ascii="Arial" w:eastAsia="Times New Roman" w:hAnsi="Arial" w:cs="Arial"/>
          <w:i/>
          <w:sz w:val="20"/>
          <w:szCs w:val="20"/>
          <w:lang w:val="es-MX" w:eastAsia="de-DE"/>
        </w:rPr>
        <w:t xml:space="preserve">ón de </w:t>
      </w:r>
      <w:r w:rsidR="0070303E" w:rsidRPr="002A0984">
        <w:rPr>
          <w:rFonts w:ascii="Arial" w:eastAsia="Times New Roman" w:hAnsi="Arial" w:cs="Arial"/>
          <w:i/>
          <w:sz w:val="20"/>
          <w:szCs w:val="20"/>
          <w:lang w:val="es-MX" w:eastAsia="de-DE"/>
        </w:rPr>
        <w:t xml:space="preserve">4 Mb/d”, </w:t>
      </w:r>
      <w:r w:rsidR="002A0984">
        <w:rPr>
          <w:rFonts w:ascii="Arial" w:eastAsia="Times New Roman" w:hAnsi="Arial" w:cs="Arial"/>
          <w:sz w:val="20"/>
          <w:szCs w:val="20"/>
          <w:lang w:val="es-MX" w:eastAsia="de-DE"/>
        </w:rPr>
        <w:t>apuntó</w:t>
      </w:r>
      <w:r w:rsidR="0070303E" w:rsidRPr="002A0984">
        <w:rPr>
          <w:rFonts w:ascii="Arial" w:eastAsia="Times New Roman" w:hAnsi="Arial" w:cs="Arial"/>
          <w:sz w:val="20"/>
          <w:szCs w:val="20"/>
          <w:lang w:val="es-MX" w:eastAsia="de-DE"/>
        </w:rPr>
        <w:t xml:space="preserve"> </w:t>
      </w:r>
      <w:proofErr w:type="spellStart"/>
      <w:r w:rsidR="0070303E" w:rsidRPr="002A0984">
        <w:rPr>
          <w:rFonts w:ascii="Arial" w:eastAsia="Times New Roman" w:hAnsi="Arial" w:cs="Arial"/>
          <w:sz w:val="20"/>
          <w:szCs w:val="20"/>
          <w:lang w:val="es-MX" w:eastAsia="de-DE"/>
        </w:rPr>
        <w:t>Sofia</w:t>
      </w:r>
      <w:proofErr w:type="spellEnd"/>
      <w:r w:rsidR="0070303E" w:rsidRPr="002A0984">
        <w:rPr>
          <w:rFonts w:ascii="Arial" w:eastAsia="Times New Roman" w:hAnsi="Arial" w:cs="Arial"/>
          <w:sz w:val="20"/>
          <w:szCs w:val="20"/>
          <w:lang w:val="es-MX" w:eastAsia="de-DE"/>
        </w:rPr>
        <w:t xml:space="preserve"> </w:t>
      </w:r>
      <w:proofErr w:type="spellStart"/>
      <w:r w:rsidR="0070303E" w:rsidRPr="002A0984">
        <w:rPr>
          <w:rFonts w:ascii="Arial" w:eastAsia="Times New Roman" w:hAnsi="Arial" w:cs="Arial"/>
          <w:sz w:val="20"/>
          <w:szCs w:val="20"/>
          <w:lang w:val="es-MX" w:eastAsia="de-DE"/>
        </w:rPr>
        <w:t>Tozy</w:t>
      </w:r>
      <w:proofErr w:type="spellEnd"/>
      <w:r w:rsidR="0070303E" w:rsidRPr="002A0984">
        <w:rPr>
          <w:rFonts w:ascii="Arial" w:eastAsia="Times New Roman" w:hAnsi="Arial" w:cs="Arial"/>
          <w:sz w:val="20"/>
          <w:szCs w:val="20"/>
          <w:lang w:val="es-MX" w:eastAsia="de-DE"/>
        </w:rPr>
        <w:t>.</w:t>
      </w:r>
      <w:r w:rsidR="0070303E" w:rsidRPr="002A0984">
        <w:rPr>
          <w:rFonts w:ascii="Arial" w:eastAsia="Times New Roman" w:hAnsi="Arial" w:cs="Arial"/>
          <w:i/>
          <w:sz w:val="20"/>
          <w:szCs w:val="20"/>
          <w:lang w:val="es-MX" w:eastAsia="de-DE"/>
        </w:rPr>
        <w:t xml:space="preserve"> </w:t>
      </w:r>
      <w:r w:rsidR="002A0984" w:rsidRPr="006B6013">
        <w:rPr>
          <w:rFonts w:ascii="Arial" w:eastAsia="Times New Roman" w:hAnsi="Arial" w:cs="Arial"/>
          <w:sz w:val="20"/>
          <w:szCs w:val="20"/>
          <w:lang w:val="es-MX" w:eastAsia="de-DE"/>
        </w:rPr>
        <w:t xml:space="preserve">Sin embargo, la </w:t>
      </w:r>
      <w:r w:rsidR="002A0984" w:rsidRPr="002A0984">
        <w:rPr>
          <w:rFonts w:ascii="Arial" w:eastAsia="Times New Roman" w:hAnsi="Arial" w:cs="Arial"/>
          <w:sz w:val="20"/>
          <w:szCs w:val="20"/>
          <w:lang w:val="es-MX" w:eastAsia="de-DE"/>
        </w:rPr>
        <w:t>modernización</w:t>
      </w:r>
      <w:r w:rsidR="002A0984" w:rsidRPr="006B6013">
        <w:rPr>
          <w:rFonts w:ascii="Arial" w:eastAsia="Times New Roman" w:hAnsi="Arial" w:cs="Arial"/>
          <w:sz w:val="20"/>
          <w:szCs w:val="20"/>
          <w:lang w:val="es-MX" w:eastAsia="de-DE"/>
        </w:rPr>
        <w:t xml:space="preserve"> de la </w:t>
      </w:r>
      <w:r w:rsidR="002A0984" w:rsidRPr="002A0984">
        <w:rPr>
          <w:rFonts w:ascii="Arial" w:eastAsia="Times New Roman" w:hAnsi="Arial" w:cs="Arial"/>
          <w:sz w:val="20"/>
          <w:szCs w:val="20"/>
          <w:lang w:val="es-MX" w:eastAsia="de-DE"/>
        </w:rPr>
        <w:t>infraestructura será costosa</w:t>
      </w:r>
      <w:r w:rsidR="002A0984" w:rsidRPr="006B6013">
        <w:rPr>
          <w:rFonts w:ascii="Arial" w:eastAsia="Times New Roman" w:hAnsi="Arial" w:cs="Arial"/>
          <w:sz w:val="20"/>
          <w:szCs w:val="20"/>
          <w:lang w:val="es-MX" w:eastAsia="de-DE"/>
        </w:rPr>
        <w:t>.</w:t>
      </w:r>
      <w:r w:rsidR="0070303E" w:rsidRPr="006B6013">
        <w:rPr>
          <w:rFonts w:ascii="Arial" w:hAnsi="Arial" w:cs="Arial"/>
          <w:sz w:val="20"/>
          <w:szCs w:val="20"/>
          <w:lang w:val="es-MX"/>
        </w:rPr>
        <w:t xml:space="preserve"> </w:t>
      </w:r>
      <w:r w:rsidR="002A0984" w:rsidRPr="002A0984">
        <w:rPr>
          <w:rFonts w:ascii="Arial" w:hAnsi="Arial" w:cs="Arial"/>
          <w:sz w:val="20"/>
          <w:szCs w:val="20"/>
          <w:lang w:val="es-MX"/>
        </w:rPr>
        <w:t>Además en el actual context</w:t>
      </w:r>
      <w:r w:rsidR="002A0984">
        <w:rPr>
          <w:rFonts w:ascii="Arial" w:hAnsi="Arial" w:cs="Arial"/>
          <w:sz w:val="20"/>
          <w:szCs w:val="20"/>
          <w:lang w:val="es-MX"/>
        </w:rPr>
        <w:t>o</w:t>
      </w:r>
      <w:r w:rsidR="002A0984" w:rsidRPr="002A0984">
        <w:rPr>
          <w:rFonts w:ascii="Arial" w:hAnsi="Arial" w:cs="Arial"/>
          <w:sz w:val="20"/>
          <w:szCs w:val="20"/>
          <w:lang w:val="es-MX"/>
        </w:rPr>
        <w:t xml:space="preserve"> de la baja en los precios del petróleo, la entrada </w:t>
      </w:r>
      <w:r w:rsidR="00094094">
        <w:rPr>
          <w:rFonts w:ascii="Arial" w:hAnsi="Arial" w:cs="Arial"/>
          <w:sz w:val="20"/>
          <w:szCs w:val="20"/>
          <w:lang w:val="es-MX"/>
        </w:rPr>
        <w:t xml:space="preserve">de Irán </w:t>
      </w:r>
      <w:r w:rsidR="002A0984" w:rsidRPr="002A0984">
        <w:rPr>
          <w:rFonts w:ascii="Arial" w:hAnsi="Arial" w:cs="Arial"/>
          <w:sz w:val="20"/>
          <w:szCs w:val="20"/>
          <w:lang w:val="es-MX"/>
        </w:rPr>
        <w:t xml:space="preserve">al </w:t>
      </w:r>
      <w:r w:rsidR="00094094">
        <w:rPr>
          <w:rFonts w:ascii="Arial" w:hAnsi="Arial" w:cs="Arial"/>
          <w:sz w:val="20"/>
          <w:szCs w:val="20"/>
          <w:lang w:val="es-MX"/>
        </w:rPr>
        <w:t>m</w:t>
      </w:r>
      <w:r w:rsidR="002A0984" w:rsidRPr="002A0984">
        <w:rPr>
          <w:rFonts w:ascii="Arial" w:hAnsi="Arial" w:cs="Arial"/>
          <w:sz w:val="20"/>
          <w:szCs w:val="20"/>
          <w:lang w:val="es-MX"/>
        </w:rPr>
        <w:t xml:space="preserve">ercado </w:t>
      </w:r>
      <w:r w:rsidR="00094094">
        <w:rPr>
          <w:rFonts w:ascii="Arial" w:hAnsi="Arial" w:cs="Arial"/>
          <w:sz w:val="20"/>
          <w:szCs w:val="20"/>
          <w:lang w:val="es-MX"/>
        </w:rPr>
        <w:t xml:space="preserve">global </w:t>
      </w:r>
      <w:r w:rsidR="002A0984" w:rsidRPr="002A0984">
        <w:rPr>
          <w:rFonts w:ascii="Arial" w:hAnsi="Arial" w:cs="Arial"/>
          <w:sz w:val="20"/>
          <w:szCs w:val="20"/>
          <w:lang w:val="es-MX"/>
        </w:rPr>
        <w:t>puede acentuar aún más el desequilibrio entre la oferta y la demanda.</w:t>
      </w:r>
      <w:r w:rsidR="0070303E" w:rsidRPr="002A0984">
        <w:rPr>
          <w:rFonts w:ascii="Arial" w:eastAsia="Times New Roman" w:hAnsi="Arial" w:cs="Arial"/>
          <w:sz w:val="20"/>
          <w:szCs w:val="20"/>
          <w:lang w:val="es-MX" w:eastAsia="de-DE"/>
        </w:rPr>
        <w:t xml:space="preserve"> </w:t>
      </w:r>
    </w:p>
    <w:p w:rsidR="0070303E" w:rsidRPr="002A0984" w:rsidRDefault="0070303E" w:rsidP="0070303E">
      <w:pPr>
        <w:spacing w:line="270" w:lineRule="exact"/>
        <w:ind w:left="709" w:hanging="425"/>
        <w:jc w:val="both"/>
        <w:rPr>
          <w:rFonts w:ascii="Arial" w:eastAsia="Times New Roman" w:hAnsi="Arial" w:cs="Arial"/>
          <w:sz w:val="20"/>
          <w:szCs w:val="20"/>
          <w:lang w:val="es-MX" w:eastAsia="de-DE"/>
        </w:rPr>
      </w:pPr>
    </w:p>
    <w:p w:rsidR="00CA3E82" w:rsidRPr="005939ED" w:rsidRDefault="00094094" w:rsidP="0070303E">
      <w:pPr>
        <w:pStyle w:val="Prrafodelista"/>
        <w:numPr>
          <w:ilvl w:val="0"/>
          <w:numId w:val="26"/>
        </w:numPr>
        <w:spacing w:line="270" w:lineRule="exact"/>
        <w:ind w:left="709" w:hanging="425"/>
        <w:contextualSpacing w:val="0"/>
        <w:jc w:val="both"/>
        <w:rPr>
          <w:rFonts w:ascii="Arial" w:eastAsia="Times New Roman" w:hAnsi="Arial" w:cs="Arial"/>
          <w:i/>
          <w:sz w:val="20"/>
          <w:szCs w:val="20"/>
          <w:lang w:val="es-MX" w:eastAsia="de-DE"/>
        </w:rPr>
      </w:pPr>
      <w:r w:rsidRPr="00957D3E">
        <w:rPr>
          <w:rFonts w:ascii="Arial" w:eastAsia="Times New Roman" w:hAnsi="Arial" w:cs="Arial"/>
          <w:b/>
          <w:sz w:val="20"/>
          <w:szCs w:val="20"/>
          <w:lang w:val="es-MX" w:eastAsia="de-DE"/>
        </w:rPr>
        <w:t>Sector automotor</w:t>
      </w:r>
      <w:r w:rsidR="0070303E" w:rsidRPr="00957D3E">
        <w:rPr>
          <w:rFonts w:ascii="Arial" w:eastAsia="Times New Roman" w:hAnsi="Arial" w:cs="Arial"/>
          <w:b/>
          <w:sz w:val="20"/>
          <w:szCs w:val="20"/>
          <w:lang w:val="es-MX" w:eastAsia="de-DE"/>
        </w:rPr>
        <w:t>:</w:t>
      </w:r>
      <w:r w:rsidR="0070303E" w:rsidRPr="00957D3E">
        <w:rPr>
          <w:rFonts w:ascii="Arial" w:eastAsia="Times New Roman" w:hAnsi="Arial" w:cs="Arial"/>
          <w:sz w:val="20"/>
          <w:szCs w:val="20"/>
          <w:lang w:val="es-MX" w:eastAsia="de-DE"/>
        </w:rPr>
        <w:t xml:space="preserve"> </w:t>
      </w:r>
      <w:r w:rsidRPr="00957D3E">
        <w:rPr>
          <w:rFonts w:ascii="Arial" w:eastAsia="Times New Roman" w:hAnsi="Arial" w:cs="Arial"/>
          <w:sz w:val="20"/>
          <w:szCs w:val="20"/>
          <w:lang w:val="es-MX" w:eastAsia="de-DE"/>
        </w:rPr>
        <w:t>La industria au</w:t>
      </w:r>
      <w:r w:rsidR="00957D3E" w:rsidRPr="00957D3E">
        <w:rPr>
          <w:rFonts w:ascii="Arial" w:eastAsia="Times New Roman" w:hAnsi="Arial" w:cs="Arial"/>
          <w:sz w:val="20"/>
          <w:szCs w:val="20"/>
          <w:lang w:val="es-MX" w:eastAsia="de-DE"/>
        </w:rPr>
        <w:t xml:space="preserve">tomotriz la cual representa más del </w:t>
      </w:r>
      <w:r w:rsidR="0070303E" w:rsidRPr="00957D3E">
        <w:rPr>
          <w:rFonts w:ascii="Arial" w:eastAsia="Times New Roman" w:hAnsi="Arial" w:cs="Arial"/>
          <w:sz w:val="20"/>
          <w:szCs w:val="20"/>
          <w:lang w:val="es-MX" w:eastAsia="de-DE"/>
        </w:rPr>
        <w:t xml:space="preserve">10% </w:t>
      </w:r>
      <w:r w:rsidR="00957D3E" w:rsidRPr="00957D3E">
        <w:rPr>
          <w:rFonts w:ascii="Arial" w:eastAsia="Times New Roman" w:hAnsi="Arial" w:cs="Arial"/>
          <w:sz w:val="20"/>
          <w:szCs w:val="20"/>
          <w:lang w:val="es-MX" w:eastAsia="de-DE"/>
        </w:rPr>
        <w:t>del PIB de Irán</w:t>
      </w:r>
      <w:r w:rsidR="0070303E" w:rsidRPr="00957D3E">
        <w:rPr>
          <w:rFonts w:ascii="Arial" w:eastAsia="Times New Roman" w:hAnsi="Arial" w:cs="Arial"/>
          <w:sz w:val="20"/>
          <w:szCs w:val="20"/>
          <w:lang w:val="es-MX" w:eastAsia="de-DE"/>
        </w:rPr>
        <w:t xml:space="preserve">, </w:t>
      </w:r>
      <w:r w:rsidR="00957D3E" w:rsidRPr="00957D3E">
        <w:rPr>
          <w:rFonts w:ascii="Arial" w:eastAsia="Times New Roman" w:hAnsi="Arial" w:cs="Arial"/>
          <w:sz w:val="20"/>
          <w:szCs w:val="20"/>
          <w:lang w:val="es-MX" w:eastAsia="de-DE"/>
        </w:rPr>
        <w:t>ser</w:t>
      </w:r>
      <w:r w:rsidR="002C75A1">
        <w:rPr>
          <w:rFonts w:ascii="Arial" w:eastAsia="Times New Roman" w:hAnsi="Arial" w:cs="Arial"/>
          <w:sz w:val="20"/>
          <w:szCs w:val="20"/>
          <w:lang w:val="es-MX" w:eastAsia="de-DE"/>
        </w:rPr>
        <w:t>á</w:t>
      </w:r>
      <w:r w:rsidR="00957D3E" w:rsidRPr="00957D3E">
        <w:rPr>
          <w:rFonts w:ascii="Arial" w:eastAsia="Times New Roman" w:hAnsi="Arial" w:cs="Arial"/>
          <w:sz w:val="20"/>
          <w:szCs w:val="20"/>
          <w:lang w:val="es-MX" w:eastAsia="de-DE"/>
        </w:rPr>
        <w:t xml:space="preserve"> una de las m</w:t>
      </w:r>
      <w:r w:rsidR="00957D3E">
        <w:rPr>
          <w:rFonts w:ascii="Arial" w:eastAsia="Times New Roman" w:hAnsi="Arial" w:cs="Arial"/>
          <w:sz w:val="20"/>
          <w:szCs w:val="20"/>
          <w:lang w:val="es-MX" w:eastAsia="de-DE"/>
        </w:rPr>
        <w:t xml:space="preserve">ás grandes beneficiarias del levantamiento de las sanciones. </w:t>
      </w:r>
      <w:r w:rsidR="00957D3E" w:rsidRPr="00957D3E">
        <w:rPr>
          <w:rFonts w:ascii="Arial" w:eastAsia="Times New Roman" w:hAnsi="Arial" w:cs="Arial"/>
          <w:sz w:val="20"/>
          <w:szCs w:val="20"/>
          <w:lang w:val="es-MX" w:eastAsia="de-DE"/>
        </w:rPr>
        <w:t>Los consumidores están hambrientos por las marcas internacionales</w:t>
      </w:r>
      <w:r w:rsidR="0070303E" w:rsidRPr="00957D3E">
        <w:rPr>
          <w:rFonts w:ascii="Arial" w:eastAsia="Times New Roman" w:hAnsi="Arial" w:cs="Arial"/>
          <w:sz w:val="20"/>
          <w:szCs w:val="20"/>
          <w:lang w:val="es-MX" w:eastAsia="de-DE"/>
        </w:rPr>
        <w:t xml:space="preserve"> </w:t>
      </w:r>
      <w:r w:rsidR="00957D3E" w:rsidRPr="00957D3E">
        <w:rPr>
          <w:rFonts w:ascii="Arial" w:eastAsia="Times New Roman" w:hAnsi="Arial" w:cs="Arial"/>
          <w:sz w:val="20"/>
          <w:szCs w:val="20"/>
          <w:lang w:val="es-MX" w:eastAsia="de-DE"/>
        </w:rPr>
        <w:t xml:space="preserve">y la eliminación de las sanciones </w:t>
      </w:r>
      <w:r w:rsidR="00957D3E">
        <w:rPr>
          <w:rFonts w:ascii="Arial" w:eastAsia="Times New Roman" w:hAnsi="Arial" w:cs="Arial"/>
          <w:sz w:val="20"/>
          <w:szCs w:val="20"/>
          <w:lang w:val="es-MX" w:eastAsia="de-DE"/>
        </w:rPr>
        <w:t>dará la oportunidad de entrar al mercado a los productores de automóviles occidentales</w:t>
      </w:r>
      <w:r w:rsidR="0070303E" w:rsidRPr="00957D3E">
        <w:rPr>
          <w:rFonts w:ascii="Arial" w:eastAsia="Times New Roman" w:hAnsi="Arial" w:cs="Arial"/>
          <w:sz w:val="20"/>
          <w:szCs w:val="20"/>
          <w:lang w:val="es-MX" w:eastAsia="de-DE"/>
        </w:rPr>
        <w:t xml:space="preserve">. </w:t>
      </w:r>
      <w:r w:rsidR="00957D3E" w:rsidRPr="00957D3E">
        <w:rPr>
          <w:rFonts w:ascii="Arial" w:eastAsia="Times New Roman" w:hAnsi="Arial" w:cs="Arial"/>
          <w:sz w:val="20"/>
          <w:szCs w:val="20"/>
          <w:lang w:val="es-MX" w:eastAsia="de-DE"/>
        </w:rPr>
        <w:t>Sin embargo, este flujo de armadores de autos extranjeros podr</w:t>
      </w:r>
      <w:r w:rsidR="00957D3E">
        <w:rPr>
          <w:rFonts w:ascii="Arial" w:eastAsia="Times New Roman" w:hAnsi="Arial" w:cs="Arial"/>
          <w:sz w:val="20"/>
          <w:szCs w:val="20"/>
          <w:lang w:val="es-MX" w:eastAsia="de-DE"/>
        </w:rPr>
        <w:t>ía crear una feroz competencia.</w:t>
      </w:r>
      <w:r w:rsidR="0070303E" w:rsidRPr="00957D3E">
        <w:rPr>
          <w:rFonts w:ascii="Arial" w:eastAsia="Times New Roman" w:hAnsi="Arial" w:cs="Arial"/>
          <w:sz w:val="20"/>
          <w:szCs w:val="20"/>
          <w:lang w:val="es-MX" w:eastAsia="de-DE"/>
        </w:rPr>
        <w:t xml:space="preserve"> </w:t>
      </w:r>
      <w:r w:rsidR="0070303E" w:rsidRPr="00957D3E">
        <w:rPr>
          <w:rFonts w:ascii="Arial" w:eastAsia="Times New Roman" w:hAnsi="Arial" w:cs="Arial"/>
          <w:i/>
          <w:sz w:val="20"/>
          <w:szCs w:val="20"/>
          <w:lang w:val="es-MX" w:eastAsia="de-DE"/>
        </w:rPr>
        <w:t>“</w:t>
      </w:r>
      <w:r w:rsidR="00957D3E" w:rsidRPr="00957D3E">
        <w:rPr>
          <w:rFonts w:ascii="Arial" w:eastAsia="Times New Roman" w:hAnsi="Arial" w:cs="Arial"/>
          <w:i/>
          <w:sz w:val="20"/>
          <w:szCs w:val="20"/>
          <w:lang w:val="es-MX" w:eastAsia="de-DE"/>
        </w:rPr>
        <w:t>La llega</w:t>
      </w:r>
      <w:r w:rsidR="002C75A1">
        <w:rPr>
          <w:rFonts w:ascii="Arial" w:eastAsia="Times New Roman" w:hAnsi="Arial" w:cs="Arial"/>
          <w:i/>
          <w:sz w:val="20"/>
          <w:szCs w:val="20"/>
          <w:lang w:val="es-MX" w:eastAsia="de-DE"/>
        </w:rPr>
        <w:t>da</w:t>
      </w:r>
      <w:r w:rsidR="00957D3E" w:rsidRPr="00957D3E">
        <w:rPr>
          <w:rFonts w:ascii="Arial" w:eastAsia="Times New Roman" w:hAnsi="Arial" w:cs="Arial"/>
          <w:i/>
          <w:sz w:val="20"/>
          <w:szCs w:val="20"/>
          <w:lang w:val="es-MX" w:eastAsia="de-DE"/>
        </w:rPr>
        <w:t xml:space="preserve"> de nuevas marcas podría </w:t>
      </w:r>
      <w:r w:rsidR="00957D3E">
        <w:rPr>
          <w:rFonts w:ascii="Arial" w:eastAsia="Times New Roman" w:hAnsi="Arial" w:cs="Arial"/>
          <w:i/>
          <w:sz w:val="20"/>
          <w:szCs w:val="20"/>
          <w:lang w:val="es-MX" w:eastAsia="de-DE"/>
        </w:rPr>
        <w:t xml:space="preserve">hacer difícil </w:t>
      </w:r>
      <w:r w:rsidR="002C75A1">
        <w:rPr>
          <w:rFonts w:ascii="Arial" w:eastAsia="Times New Roman" w:hAnsi="Arial" w:cs="Arial"/>
          <w:i/>
          <w:sz w:val="20"/>
          <w:szCs w:val="20"/>
          <w:lang w:val="es-MX" w:eastAsia="de-DE"/>
        </w:rPr>
        <w:t>que las compañías ya presentes, mantengan su</w:t>
      </w:r>
      <w:r w:rsidR="00957D3E">
        <w:rPr>
          <w:rFonts w:ascii="Arial" w:eastAsia="Times New Roman" w:hAnsi="Arial" w:cs="Arial"/>
          <w:i/>
          <w:sz w:val="20"/>
          <w:szCs w:val="20"/>
          <w:lang w:val="es-MX" w:eastAsia="de-DE"/>
        </w:rPr>
        <w:t xml:space="preserve"> </w:t>
      </w:r>
      <w:r w:rsidR="002C75A1">
        <w:rPr>
          <w:rFonts w:ascii="Arial" w:eastAsia="Times New Roman" w:hAnsi="Arial" w:cs="Arial"/>
          <w:i/>
          <w:sz w:val="20"/>
          <w:szCs w:val="20"/>
          <w:lang w:val="es-MX" w:eastAsia="de-DE"/>
        </w:rPr>
        <w:t>participación en el</w:t>
      </w:r>
      <w:r w:rsidR="00957D3E">
        <w:rPr>
          <w:rFonts w:ascii="Arial" w:eastAsia="Times New Roman" w:hAnsi="Arial" w:cs="Arial"/>
          <w:i/>
          <w:sz w:val="20"/>
          <w:szCs w:val="20"/>
          <w:lang w:val="es-MX" w:eastAsia="de-DE"/>
        </w:rPr>
        <w:t xml:space="preserve"> mercado.</w:t>
      </w:r>
      <w:r w:rsidR="0070303E" w:rsidRPr="00957D3E">
        <w:rPr>
          <w:rFonts w:ascii="Arial" w:eastAsia="Times New Roman" w:hAnsi="Arial" w:cs="Arial"/>
          <w:i/>
          <w:sz w:val="20"/>
          <w:szCs w:val="20"/>
          <w:lang w:val="es-MX" w:eastAsia="de-DE"/>
        </w:rPr>
        <w:t xml:space="preserve"> </w:t>
      </w:r>
      <w:r w:rsidR="00957D3E" w:rsidRPr="005939ED">
        <w:rPr>
          <w:rFonts w:ascii="Arial" w:eastAsia="Times New Roman" w:hAnsi="Arial" w:cs="Arial"/>
          <w:i/>
          <w:sz w:val="20"/>
          <w:szCs w:val="20"/>
          <w:lang w:val="es-MX" w:eastAsia="de-DE"/>
        </w:rPr>
        <w:t>Este podr</w:t>
      </w:r>
      <w:r w:rsidR="005939ED" w:rsidRPr="005939ED">
        <w:rPr>
          <w:rFonts w:ascii="Arial" w:eastAsia="Times New Roman" w:hAnsi="Arial" w:cs="Arial"/>
          <w:i/>
          <w:sz w:val="20"/>
          <w:szCs w:val="20"/>
          <w:lang w:val="es-MX" w:eastAsia="de-DE"/>
        </w:rPr>
        <w:t xml:space="preserve">ía ser el caso </w:t>
      </w:r>
      <w:r w:rsidR="005939ED">
        <w:rPr>
          <w:rFonts w:ascii="Arial" w:eastAsia="Times New Roman" w:hAnsi="Arial" w:cs="Arial"/>
          <w:i/>
          <w:sz w:val="20"/>
          <w:szCs w:val="20"/>
          <w:lang w:val="es-MX" w:eastAsia="de-DE"/>
        </w:rPr>
        <w:t>para</w:t>
      </w:r>
      <w:r w:rsidR="005939ED" w:rsidRPr="005939ED">
        <w:rPr>
          <w:rFonts w:ascii="Arial" w:eastAsia="Times New Roman" w:hAnsi="Arial" w:cs="Arial"/>
          <w:i/>
          <w:sz w:val="20"/>
          <w:szCs w:val="20"/>
          <w:lang w:val="es-MX" w:eastAsia="de-DE"/>
        </w:rPr>
        <w:t xml:space="preserve"> los productores c</w:t>
      </w:r>
      <w:r w:rsidR="005939ED">
        <w:rPr>
          <w:rFonts w:ascii="Arial" w:eastAsia="Times New Roman" w:hAnsi="Arial" w:cs="Arial"/>
          <w:i/>
          <w:sz w:val="20"/>
          <w:szCs w:val="20"/>
          <w:lang w:val="es-MX" w:eastAsia="de-DE"/>
        </w:rPr>
        <w:t>h</w:t>
      </w:r>
      <w:r w:rsidR="005939ED" w:rsidRPr="005939ED">
        <w:rPr>
          <w:rFonts w:ascii="Arial" w:eastAsia="Times New Roman" w:hAnsi="Arial" w:cs="Arial"/>
          <w:i/>
          <w:sz w:val="20"/>
          <w:szCs w:val="20"/>
          <w:lang w:val="es-MX" w:eastAsia="de-DE"/>
        </w:rPr>
        <w:t xml:space="preserve">inos si los </w:t>
      </w:r>
      <w:r w:rsidR="005939ED">
        <w:rPr>
          <w:rFonts w:ascii="Arial" w:eastAsia="Times New Roman" w:hAnsi="Arial" w:cs="Arial"/>
          <w:i/>
          <w:sz w:val="20"/>
          <w:szCs w:val="20"/>
          <w:lang w:val="es-MX" w:eastAsia="de-DE"/>
        </w:rPr>
        <w:t>fabricantes</w:t>
      </w:r>
      <w:r w:rsidR="005939ED" w:rsidRPr="005939ED">
        <w:rPr>
          <w:rFonts w:ascii="Arial" w:eastAsia="Times New Roman" w:hAnsi="Arial" w:cs="Arial"/>
          <w:i/>
          <w:sz w:val="20"/>
          <w:szCs w:val="20"/>
          <w:lang w:val="es-MX" w:eastAsia="de-DE"/>
        </w:rPr>
        <w:t xml:space="preserve"> de aut</w:t>
      </w:r>
      <w:r w:rsidR="005939ED">
        <w:rPr>
          <w:rFonts w:ascii="Arial" w:eastAsia="Times New Roman" w:hAnsi="Arial" w:cs="Arial"/>
          <w:i/>
          <w:sz w:val="20"/>
          <w:szCs w:val="20"/>
          <w:lang w:val="es-MX" w:eastAsia="de-DE"/>
        </w:rPr>
        <w:t>o</w:t>
      </w:r>
      <w:r w:rsidR="005939ED" w:rsidRPr="005939ED">
        <w:rPr>
          <w:rFonts w:ascii="Arial" w:eastAsia="Times New Roman" w:hAnsi="Arial" w:cs="Arial"/>
          <w:i/>
          <w:sz w:val="20"/>
          <w:szCs w:val="20"/>
          <w:lang w:val="es-MX" w:eastAsia="de-DE"/>
        </w:rPr>
        <w:t>s europeos ofrece</w:t>
      </w:r>
      <w:r w:rsidR="005939ED">
        <w:rPr>
          <w:rFonts w:ascii="Arial" w:eastAsia="Times New Roman" w:hAnsi="Arial" w:cs="Arial"/>
          <w:i/>
          <w:sz w:val="20"/>
          <w:szCs w:val="20"/>
          <w:lang w:val="es-MX" w:eastAsia="de-DE"/>
        </w:rPr>
        <w:t>n</w:t>
      </w:r>
      <w:r w:rsidR="005939ED" w:rsidRPr="005939ED">
        <w:rPr>
          <w:rFonts w:ascii="Arial" w:eastAsia="Times New Roman" w:hAnsi="Arial" w:cs="Arial"/>
          <w:i/>
          <w:sz w:val="20"/>
          <w:szCs w:val="20"/>
          <w:lang w:val="es-MX" w:eastAsia="de-DE"/>
        </w:rPr>
        <w:t xml:space="preserve"> vehículos al </w:t>
      </w:r>
      <w:r w:rsidR="005939ED">
        <w:rPr>
          <w:rFonts w:ascii="Arial" w:eastAsia="Times New Roman" w:hAnsi="Arial" w:cs="Arial"/>
          <w:i/>
          <w:sz w:val="20"/>
          <w:szCs w:val="20"/>
          <w:lang w:val="es-MX" w:eastAsia="de-DE"/>
        </w:rPr>
        <w:t>m</w:t>
      </w:r>
      <w:r w:rsidR="005939ED" w:rsidRPr="005939ED">
        <w:rPr>
          <w:rFonts w:ascii="Arial" w:eastAsia="Times New Roman" w:hAnsi="Arial" w:cs="Arial"/>
          <w:i/>
          <w:sz w:val="20"/>
          <w:szCs w:val="20"/>
          <w:lang w:val="es-MX" w:eastAsia="de-DE"/>
        </w:rPr>
        <w:t xml:space="preserve">ercado </w:t>
      </w:r>
      <w:r w:rsidR="005939ED">
        <w:rPr>
          <w:rFonts w:ascii="Arial" w:eastAsia="Times New Roman" w:hAnsi="Arial" w:cs="Arial"/>
          <w:i/>
          <w:sz w:val="20"/>
          <w:szCs w:val="20"/>
          <w:lang w:val="es-MX" w:eastAsia="de-DE"/>
        </w:rPr>
        <w:t>los</w:t>
      </w:r>
      <w:r w:rsidR="005939ED" w:rsidRPr="005939ED">
        <w:rPr>
          <w:rFonts w:ascii="Arial" w:eastAsia="Times New Roman" w:hAnsi="Arial" w:cs="Arial"/>
          <w:i/>
          <w:sz w:val="20"/>
          <w:szCs w:val="20"/>
          <w:lang w:val="es-MX" w:eastAsia="de-DE"/>
        </w:rPr>
        <w:t xml:space="preserve"> cuales</w:t>
      </w:r>
      <w:r w:rsidR="005939ED">
        <w:rPr>
          <w:rFonts w:ascii="Arial" w:eastAsia="Times New Roman" w:hAnsi="Arial" w:cs="Arial"/>
          <w:i/>
          <w:sz w:val="20"/>
          <w:szCs w:val="20"/>
          <w:lang w:val="es-MX" w:eastAsia="de-DE"/>
        </w:rPr>
        <w:t xml:space="preserve"> s</w:t>
      </w:r>
      <w:r w:rsidR="002C75A1">
        <w:rPr>
          <w:rFonts w:ascii="Arial" w:eastAsia="Times New Roman" w:hAnsi="Arial" w:cs="Arial"/>
          <w:i/>
          <w:sz w:val="20"/>
          <w:szCs w:val="20"/>
          <w:lang w:val="es-MX" w:eastAsia="de-DE"/>
        </w:rPr>
        <w:t>on</w:t>
      </w:r>
      <w:r w:rsidR="005939ED" w:rsidRPr="005939ED">
        <w:rPr>
          <w:rFonts w:ascii="Arial" w:eastAsia="Times New Roman" w:hAnsi="Arial" w:cs="Arial"/>
          <w:i/>
          <w:sz w:val="20"/>
          <w:szCs w:val="20"/>
          <w:lang w:val="es-MX" w:eastAsia="de-DE"/>
        </w:rPr>
        <w:t xml:space="preserve"> m</w:t>
      </w:r>
      <w:r w:rsidR="005939ED">
        <w:rPr>
          <w:rFonts w:ascii="Arial" w:eastAsia="Times New Roman" w:hAnsi="Arial" w:cs="Arial"/>
          <w:i/>
          <w:sz w:val="20"/>
          <w:szCs w:val="20"/>
          <w:lang w:val="es-MX" w:eastAsia="de-DE"/>
        </w:rPr>
        <w:t>ás baratos y de más alta</w:t>
      </w:r>
      <w:r w:rsidR="002C75A1">
        <w:rPr>
          <w:rFonts w:ascii="Arial" w:eastAsia="Times New Roman" w:hAnsi="Arial" w:cs="Arial"/>
          <w:i/>
          <w:sz w:val="20"/>
          <w:szCs w:val="20"/>
          <w:lang w:val="es-MX" w:eastAsia="de-DE"/>
        </w:rPr>
        <w:t xml:space="preserve"> calidad</w:t>
      </w:r>
      <w:r w:rsidR="0070303E" w:rsidRPr="005939ED">
        <w:rPr>
          <w:rFonts w:ascii="Arial" w:eastAsia="Times New Roman" w:hAnsi="Arial" w:cs="Arial"/>
          <w:i/>
          <w:sz w:val="20"/>
          <w:szCs w:val="20"/>
          <w:lang w:val="es-MX" w:eastAsia="de-DE"/>
        </w:rPr>
        <w:t xml:space="preserve">” </w:t>
      </w:r>
      <w:r w:rsidR="005939ED">
        <w:rPr>
          <w:rFonts w:ascii="Arial" w:eastAsia="Times New Roman" w:hAnsi="Arial" w:cs="Arial"/>
          <w:i/>
          <w:sz w:val="20"/>
          <w:szCs w:val="20"/>
          <w:lang w:val="es-MX" w:eastAsia="de-DE"/>
        </w:rPr>
        <w:t>dijo</w:t>
      </w:r>
      <w:r w:rsidR="0070303E" w:rsidRPr="005939ED">
        <w:rPr>
          <w:rFonts w:ascii="Arial" w:eastAsia="Times New Roman" w:hAnsi="Arial" w:cs="Arial"/>
          <w:sz w:val="20"/>
          <w:szCs w:val="20"/>
          <w:lang w:val="es-MX" w:eastAsia="de-DE"/>
        </w:rPr>
        <w:t xml:space="preserve"> </w:t>
      </w:r>
      <w:proofErr w:type="spellStart"/>
      <w:r w:rsidR="0070303E" w:rsidRPr="005939ED">
        <w:rPr>
          <w:rFonts w:ascii="Arial" w:eastAsia="Times New Roman" w:hAnsi="Arial" w:cs="Arial"/>
          <w:sz w:val="20"/>
          <w:szCs w:val="20"/>
          <w:lang w:val="es-MX" w:eastAsia="de-DE"/>
        </w:rPr>
        <w:t>Seltem</w:t>
      </w:r>
      <w:proofErr w:type="spellEnd"/>
      <w:r w:rsidR="0070303E" w:rsidRPr="005939ED">
        <w:rPr>
          <w:rFonts w:ascii="Arial" w:eastAsia="Times New Roman" w:hAnsi="Arial" w:cs="Arial"/>
          <w:sz w:val="20"/>
          <w:szCs w:val="20"/>
          <w:lang w:val="es-MX" w:eastAsia="de-DE"/>
        </w:rPr>
        <w:t xml:space="preserve"> </w:t>
      </w:r>
      <w:proofErr w:type="spellStart"/>
      <w:r w:rsidR="0070303E" w:rsidRPr="005939ED">
        <w:rPr>
          <w:rFonts w:ascii="Arial" w:eastAsia="Times New Roman" w:hAnsi="Arial" w:cs="Arial"/>
          <w:sz w:val="20"/>
          <w:szCs w:val="20"/>
          <w:lang w:val="es-MX" w:eastAsia="de-DE"/>
        </w:rPr>
        <w:t>Iyigun</w:t>
      </w:r>
      <w:proofErr w:type="spellEnd"/>
      <w:r w:rsidR="0070303E" w:rsidRPr="005939ED">
        <w:rPr>
          <w:rFonts w:ascii="Arial" w:eastAsia="Times New Roman" w:hAnsi="Arial" w:cs="Arial"/>
          <w:sz w:val="20"/>
          <w:szCs w:val="20"/>
          <w:lang w:val="es-MX" w:eastAsia="de-DE"/>
        </w:rPr>
        <w:t>.</w:t>
      </w:r>
    </w:p>
    <w:p w:rsidR="0070303E" w:rsidRPr="005939ED" w:rsidRDefault="0070303E" w:rsidP="00353EFE">
      <w:pPr>
        <w:tabs>
          <w:tab w:val="center" w:pos="4536"/>
          <w:tab w:val="right" w:pos="9072"/>
        </w:tabs>
        <w:spacing w:line="200" w:lineRule="exact"/>
        <w:rPr>
          <w:lang w:val="es-MX"/>
        </w:rPr>
      </w:pPr>
    </w:p>
    <w:p w:rsidR="00963BE6" w:rsidRDefault="00963BE6" w:rsidP="00353EFE">
      <w:pPr>
        <w:tabs>
          <w:tab w:val="center" w:pos="4536"/>
          <w:tab w:val="right" w:pos="9072"/>
        </w:tabs>
        <w:spacing w:line="200" w:lineRule="exact"/>
        <w:rPr>
          <w:lang w:val="es-MX"/>
        </w:rPr>
      </w:pPr>
    </w:p>
    <w:p w:rsidR="002C75A1" w:rsidRDefault="002C75A1" w:rsidP="00353EFE">
      <w:pPr>
        <w:tabs>
          <w:tab w:val="center" w:pos="4536"/>
          <w:tab w:val="right" w:pos="9072"/>
        </w:tabs>
        <w:spacing w:line="200" w:lineRule="exact"/>
        <w:rPr>
          <w:lang w:val="es-MX"/>
        </w:rPr>
      </w:pPr>
    </w:p>
    <w:p w:rsidR="002C75A1" w:rsidRDefault="002C75A1" w:rsidP="00353EFE">
      <w:pPr>
        <w:tabs>
          <w:tab w:val="center" w:pos="4536"/>
          <w:tab w:val="right" w:pos="9072"/>
        </w:tabs>
        <w:spacing w:line="200" w:lineRule="exact"/>
        <w:rPr>
          <w:lang w:val="es-MX"/>
        </w:rPr>
      </w:pPr>
    </w:p>
    <w:p w:rsidR="002C75A1" w:rsidRDefault="002C75A1" w:rsidP="00353EFE">
      <w:pPr>
        <w:tabs>
          <w:tab w:val="center" w:pos="4536"/>
          <w:tab w:val="right" w:pos="9072"/>
        </w:tabs>
        <w:spacing w:line="200" w:lineRule="exact"/>
        <w:rPr>
          <w:lang w:val="es-MX"/>
        </w:rPr>
      </w:pPr>
    </w:p>
    <w:p w:rsidR="002C75A1" w:rsidRPr="005939ED" w:rsidRDefault="002C75A1" w:rsidP="00353EFE">
      <w:pPr>
        <w:tabs>
          <w:tab w:val="center" w:pos="4536"/>
          <w:tab w:val="right" w:pos="9072"/>
        </w:tabs>
        <w:spacing w:line="200" w:lineRule="exact"/>
        <w:rPr>
          <w:lang w:val="es-MX"/>
        </w:rPr>
      </w:pPr>
    </w:p>
    <w:p w:rsidR="00855449" w:rsidRPr="002C75A1" w:rsidRDefault="00855449" w:rsidP="00855449">
      <w:pPr>
        <w:pStyle w:val="Piedepgina"/>
        <w:spacing w:line="200" w:lineRule="exact"/>
        <w:rPr>
          <w:rFonts w:ascii="Arial" w:hAnsi="Arial" w:cs="Arial"/>
          <w:sz w:val="18"/>
          <w:szCs w:val="18"/>
          <w:lang w:val="es-MX"/>
        </w:rPr>
      </w:pPr>
      <w:r w:rsidRPr="002C75A1">
        <w:rPr>
          <w:rFonts w:ascii="Arial" w:hAnsi="Arial" w:cs="Arial"/>
          <w:b/>
          <w:sz w:val="18"/>
          <w:szCs w:val="18"/>
          <w:lang w:val="es-MX"/>
        </w:rPr>
        <w:lastRenderedPageBreak/>
        <w:t>CONTACT</w:t>
      </w:r>
      <w:r w:rsidR="002C75A1" w:rsidRPr="002C75A1">
        <w:rPr>
          <w:rFonts w:ascii="Arial" w:hAnsi="Arial" w:cs="Arial"/>
          <w:b/>
          <w:sz w:val="18"/>
          <w:szCs w:val="18"/>
          <w:lang w:val="es-MX"/>
        </w:rPr>
        <w:t>O DE MEDIOS</w:t>
      </w:r>
      <w:r w:rsidRPr="002C75A1">
        <w:rPr>
          <w:rFonts w:ascii="Arial" w:hAnsi="Arial" w:cs="Arial"/>
          <w:sz w:val="18"/>
          <w:szCs w:val="18"/>
          <w:lang w:val="es-MX"/>
        </w:rPr>
        <w:t xml:space="preserve">: </w:t>
      </w:r>
    </w:p>
    <w:p w:rsidR="002C75A1" w:rsidRDefault="002C75A1" w:rsidP="00855449">
      <w:pPr>
        <w:pStyle w:val="Piedepgina"/>
        <w:spacing w:line="200" w:lineRule="exact"/>
        <w:rPr>
          <w:rFonts w:ascii="Arial" w:hAnsi="Arial" w:cs="Arial"/>
          <w:sz w:val="18"/>
          <w:szCs w:val="18"/>
          <w:lang w:val="es-MX"/>
        </w:rPr>
      </w:pPr>
    </w:p>
    <w:p w:rsidR="00855449" w:rsidRPr="002C75A1" w:rsidRDefault="00B77208" w:rsidP="00855449">
      <w:pPr>
        <w:pStyle w:val="Piedepgina"/>
        <w:spacing w:line="200" w:lineRule="exact"/>
        <w:rPr>
          <w:rFonts w:ascii="Arial" w:hAnsi="Arial" w:cs="Arial"/>
          <w:sz w:val="18"/>
          <w:szCs w:val="18"/>
          <w:lang w:val="fr-FR"/>
        </w:rPr>
      </w:pPr>
      <w:r w:rsidRPr="002C75A1">
        <w:rPr>
          <w:rFonts w:ascii="Arial" w:hAnsi="Arial" w:cs="Arial"/>
          <w:sz w:val="18"/>
          <w:szCs w:val="18"/>
          <w:lang w:val="fr-FR"/>
        </w:rPr>
        <w:t>Maria KRELLENSTEIN –</w:t>
      </w:r>
      <w:r w:rsidR="00855449" w:rsidRPr="002C75A1">
        <w:rPr>
          <w:rFonts w:ascii="Arial" w:hAnsi="Arial" w:cs="Arial"/>
          <w:sz w:val="18"/>
          <w:szCs w:val="18"/>
          <w:lang w:val="fr-FR"/>
        </w:rPr>
        <w:t xml:space="preserve">  T. +33 (0)1 49 02 16 29  </w:t>
      </w:r>
      <w:hyperlink r:id="rId9" w:history="1">
        <w:r w:rsidR="00855449" w:rsidRPr="002C75A1">
          <w:rPr>
            <w:rStyle w:val="Hipervnculo"/>
            <w:rFonts w:ascii="Arial" w:hAnsi="Arial" w:cs="Arial"/>
            <w:sz w:val="18"/>
            <w:szCs w:val="18"/>
            <w:lang w:val="fr-FR"/>
          </w:rPr>
          <w:t>maria.krellenstein@coface.com</w:t>
        </w:r>
      </w:hyperlink>
    </w:p>
    <w:p w:rsidR="00855449" w:rsidRPr="002C75A1" w:rsidRDefault="00855449" w:rsidP="00353EFE">
      <w:pPr>
        <w:spacing w:line="200" w:lineRule="exact"/>
        <w:rPr>
          <w:rFonts w:ascii="Arial" w:hAnsi="Arial" w:cs="Arial"/>
          <w:color w:val="0000FF"/>
          <w:sz w:val="18"/>
          <w:szCs w:val="18"/>
          <w:u w:val="single"/>
          <w:lang w:val="es-MX"/>
        </w:rPr>
      </w:pPr>
      <w:r w:rsidRPr="002C75A1">
        <w:rPr>
          <w:rFonts w:ascii="Arial" w:hAnsi="Arial" w:cs="Arial"/>
          <w:sz w:val="18"/>
          <w:szCs w:val="18"/>
          <w:lang w:val="es-MX"/>
        </w:rPr>
        <w:t xml:space="preserve">Justine LANSAC – </w:t>
      </w:r>
      <w:r w:rsidR="00B77208" w:rsidRPr="002C75A1">
        <w:rPr>
          <w:rFonts w:ascii="Arial" w:hAnsi="Arial" w:cs="Arial"/>
          <w:sz w:val="18"/>
          <w:szCs w:val="18"/>
          <w:lang w:val="es-MX"/>
        </w:rPr>
        <w:t xml:space="preserve"> </w:t>
      </w:r>
      <w:r w:rsidRPr="002C75A1">
        <w:rPr>
          <w:rFonts w:ascii="Arial" w:hAnsi="Arial" w:cs="Arial"/>
          <w:sz w:val="18"/>
          <w:szCs w:val="18"/>
          <w:lang w:val="es-MX"/>
        </w:rPr>
        <w:t xml:space="preserve">T. +33 (0)1 49 02 24 48  </w:t>
      </w:r>
      <w:hyperlink r:id="rId10" w:history="1">
        <w:r w:rsidRPr="002C75A1">
          <w:rPr>
            <w:rStyle w:val="Hipervnculo"/>
            <w:rFonts w:ascii="Arial" w:hAnsi="Arial" w:cs="Arial"/>
            <w:sz w:val="18"/>
            <w:szCs w:val="18"/>
            <w:lang w:val="es-MX"/>
          </w:rPr>
          <w:t>justine.lansac@coface.com</w:t>
        </w:r>
      </w:hyperlink>
    </w:p>
    <w:tbl>
      <w:tblPr>
        <w:tblpPr w:leftFromText="141" w:rightFromText="141" w:vertAnchor="text" w:horzAnchor="margin" w:tblpY="58"/>
        <w:tblW w:w="8540" w:type="dxa"/>
        <w:tblLayout w:type="fixed"/>
        <w:tblCellMar>
          <w:left w:w="0" w:type="dxa"/>
          <w:right w:w="0" w:type="dxa"/>
        </w:tblCellMar>
        <w:tblLook w:val="00A0" w:firstRow="1" w:lastRow="0" w:firstColumn="1" w:lastColumn="0" w:noHBand="0" w:noVBand="0"/>
      </w:tblPr>
      <w:tblGrid>
        <w:gridCol w:w="8540"/>
      </w:tblGrid>
      <w:tr w:rsidR="00855449" w:rsidRPr="00FA67E9" w:rsidTr="00016578">
        <w:trPr>
          <w:trHeight w:val="220"/>
        </w:trPr>
        <w:tc>
          <w:tcPr>
            <w:tcW w:w="8540" w:type="dxa"/>
            <w:shd w:val="clear" w:color="auto" w:fill="E9EDF4"/>
          </w:tcPr>
          <w:p w:rsidR="002C75A1" w:rsidRDefault="002C75A1" w:rsidP="002C75A1">
            <w:pPr>
              <w:autoSpaceDE w:val="0"/>
              <w:autoSpaceDN w:val="0"/>
              <w:adjustRightInd w:val="0"/>
              <w:rPr>
                <w:rFonts w:ascii="Arial" w:eastAsia="Times New Roman" w:hAnsi="Arial" w:cs="Arial"/>
                <w:b/>
                <w:bCs/>
                <w:sz w:val="18"/>
                <w:szCs w:val="18"/>
                <w:lang w:val="es-ES" w:eastAsia="es-ES"/>
              </w:rPr>
            </w:pPr>
            <w:r w:rsidRPr="00686AAE">
              <w:rPr>
                <w:rFonts w:ascii="Arial" w:eastAsia="Times New Roman" w:hAnsi="Arial" w:cs="Arial"/>
                <w:b/>
                <w:bCs/>
                <w:sz w:val="18"/>
                <w:szCs w:val="18"/>
                <w:lang w:val="es-ES" w:eastAsia="es-ES"/>
              </w:rPr>
              <w:t>Sobre Coface</w:t>
            </w:r>
          </w:p>
          <w:p w:rsidR="002C75A1" w:rsidRPr="00686AAE" w:rsidRDefault="002C75A1" w:rsidP="002C75A1">
            <w:pPr>
              <w:autoSpaceDE w:val="0"/>
              <w:autoSpaceDN w:val="0"/>
              <w:adjustRightInd w:val="0"/>
              <w:rPr>
                <w:rFonts w:ascii="Arial" w:eastAsia="Times New Roman" w:hAnsi="Arial" w:cs="Arial"/>
                <w:b/>
                <w:bCs/>
                <w:sz w:val="18"/>
                <w:szCs w:val="18"/>
                <w:lang w:val="es-ES" w:eastAsia="es-ES"/>
              </w:rPr>
            </w:pPr>
          </w:p>
          <w:p w:rsidR="002C75A1" w:rsidRPr="00686AAE" w:rsidRDefault="002C75A1" w:rsidP="002C75A1">
            <w:pPr>
              <w:autoSpaceDE w:val="0"/>
              <w:autoSpaceDN w:val="0"/>
              <w:adjustRightInd w:val="0"/>
              <w:jc w:val="both"/>
              <w:rPr>
                <w:rFonts w:ascii="Arial" w:eastAsia="Times New Roman" w:hAnsi="Arial" w:cs="Arial"/>
                <w:bCs/>
                <w:sz w:val="18"/>
                <w:szCs w:val="18"/>
                <w:lang w:val="es-ES" w:eastAsia="es-ES"/>
              </w:rPr>
            </w:pPr>
            <w:r w:rsidRPr="00686AAE">
              <w:rPr>
                <w:rFonts w:ascii="Arial" w:eastAsia="Times New Roman" w:hAnsi="Arial" w:cs="Arial"/>
                <w:bCs/>
                <w:sz w:val="18"/>
                <w:szCs w:val="18"/>
                <w:lang w:val="es-ES" w:eastAsia="es-ES"/>
              </w:rPr>
              <w:t>El Grupo Coface, líder mundial en seguro de crédito, ofrece a empresas de todo el mundo soluciones para protegerlas contra el riesgo de impago de sus clientes, tanto en el mercado nacional como en exportación. En 201</w:t>
            </w:r>
            <w:r>
              <w:rPr>
                <w:rFonts w:ascii="Arial" w:eastAsia="Times New Roman" w:hAnsi="Arial" w:cs="Arial"/>
                <w:bCs/>
                <w:sz w:val="18"/>
                <w:szCs w:val="18"/>
                <w:lang w:val="es-ES" w:eastAsia="es-ES"/>
              </w:rPr>
              <w:t>5</w:t>
            </w:r>
            <w:r w:rsidRPr="00686AAE">
              <w:rPr>
                <w:rFonts w:ascii="Arial" w:eastAsia="Times New Roman" w:hAnsi="Arial" w:cs="Arial"/>
                <w:bCs/>
                <w:sz w:val="18"/>
                <w:szCs w:val="18"/>
                <w:lang w:val="es-ES" w:eastAsia="es-ES"/>
              </w:rPr>
              <w:t>, el Grupo, apoyado por sus 4,</w:t>
            </w:r>
            <w:r>
              <w:rPr>
                <w:rFonts w:ascii="Arial" w:eastAsia="Times New Roman" w:hAnsi="Arial" w:cs="Arial"/>
                <w:bCs/>
                <w:sz w:val="18"/>
                <w:szCs w:val="18"/>
                <w:lang w:val="es-ES" w:eastAsia="es-ES"/>
              </w:rPr>
              <w:t>500</w:t>
            </w:r>
            <w:r w:rsidRPr="00686AAE">
              <w:rPr>
                <w:rFonts w:ascii="Arial" w:eastAsia="Times New Roman" w:hAnsi="Arial" w:cs="Arial"/>
                <w:bCs/>
                <w:sz w:val="18"/>
                <w:szCs w:val="18"/>
                <w:lang w:val="es-ES" w:eastAsia="es-ES"/>
              </w:rPr>
              <w:t xml:space="preserve"> colaboradores, obtuvo una cifra de negocios consolidada de 1,4</w:t>
            </w:r>
            <w:r>
              <w:rPr>
                <w:rFonts w:ascii="Arial" w:eastAsia="Times New Roman" w:hAnsi="Arial" w:cs="Arial"/>
                <w:bCs/>
                <w:sz w:val="18"/>
                <w:szCs w:val="18"/>
                <w:lang w:val="es-ES" w:eastAsia="es-ES"/>
              </w:rPr>
              <w:t>90</w:t>
            </w:r>
            <w:r w:rsidRPr="00686AAE">
              <w:rPr>
                <w:rFonts w:ascii="Arial" w:eastAsia="Times New Roman" w:hAnsi="Arial" w:cs="Arial"/>
                <w:bCs/>
                <w:sz w:val="18"/>
                <w:szCs w:val="18"/>
                <w:lang w:val="es-ES" w:eastAsia="es-ES"/>
              </w:rPr>
              <w:t xml:space="preserve"> millones de euros. Presente directa o indirectamente en 9</w:t>
            </w:r>
            <w:r>
              <w:rPr>
                <w:rFonts w:ascii="Arial" w:eastAsia="Times New Roman" w:hAnsi="Arial" w:cs="Arial"/>
                <w:bCs/>
                <w:sz w:val="18"/>
                <w:szCs w:val="18"/>
                <w:lang w:val="es-ES" w:eastAsia="es-ES"/>
              </w:rPr>
              <w:t>9</w:t>
            </w:r>
            <w:r w:rsidRPr="00686AAE">
              <w:rPr>
                <w:rFonts w:ascii="Arial" w:eastAsia="Times New Roman" w:hAnsi="Arial" w:cs="Arial"/>
                <w:bCs/>
                <w:sz w:val="18"/>
                <w:szCs w:val="18"/>
                <w:lang w:val="es-ES" w:eastAsia="es-ES"/>
              </w:rPr>
              <w:t xml:space="preserve"> países, asegura transacciones comerciales de 40,000 empresas en más de 200 países. Cada trimestre, Coface publica sus evaluaciones de riesgo país para 160 países, basadas en su conocimiento único del comportamiento de pago de las empresas y la experiencia de sus 3</w:t>
            </w:r>
            <w:r>
              <w:rPr>
                <w:rFonts w:ascii="Arial" w:eastAsia="Times New Roman" w:hAnsi="Arial" w:cs="Arial"/>
                <w:bCs/>
                <w:sz w:val="18"/>
                <w:szCs w:val="18"/>
                <w:lang w:val="es-ES" w:eastAsia="es-ES"/>
              </w:rPr>
              <w:t>4</w:t>
            </w:r>
            <w:r w:rsidRPr="00686AAE">
              <w:rPr>
                <w:rFonts w:ascii="Arial" w:eastAsia="Times New Roman" w:hAnsi="Arial" w:cs="Arial"/>
                <w:bCs/>
                <w:sz w:val="18"/>
                <w:szCs w:val="18"/>
                <w:lang w:val="es-ES" w:eastAsia="es-ES"/>
              </w:rPr>
              <w:t>0 analistas de riesgos, situados cerca de nuestros clientes y sus deudores.</w:t>
            </w:r>
          </w:p>
          <w:p w:rsidR="002C75A1" w:rsidRPr="00686AAE" w:rsidRDefault="002C75A1" w:rsidP="002C75A1">
            <w:pPr>
              <w:autoSpaceDE w:val="0"/>
              <w:autoSpaceDN w:val="0"/>
              <w:adjustRightInd w:val="0"/>
              <w:rPr>
                <w:rFonts w:ascii="Arial" w:eastAsia="Times New Roman" w:hAnsi="Arial" w:cs="Arial"/>
                <w:bCs/>
                <w:sz w:val="18"/>
                <w:szCs w:val="18"/>
                <w:lang w:val="es-ES" w:eastAsia="es-ES"/>
              </w:rPr>
            </w:pPr>
            <w:r w:rsidRPr="00686AAE">
              <w:rPr>
                <w:rFonts w:ascii="Arial" w:eastAsia="Times New Roman" w:hAnsi="Arial" w:cs="Arial"/>
                <w:bCs/>
                <w:sz w:val="18"/>
                <w:szCs w:val="18"/>
                <w:lang w:val="es-ES" w:eastAsia="es-ES"/>
              </w:rPr>
              <w:t xml:space="preserve">En Francia, Coface gestiona las garantías públicas a la exportación por cuenta del Estado Francés. </w:t>
            </w:r>
          </w:p>
          <w:p w:rsidR="002C75A1" w:rsidRPr="00686AAE" w:rsidRDefault="00CC59EA" w:rsidP="002C75A1">
            <w:pPr>
              <w:autoSpaceDE w:val="0"/>
              <w:autoSpaceDN w:val="0"/>
              <w:adjustRightInd w:val="0"/>
              <w:jc w:val="center"/>
              <w:rPr>
                <w:rFonts w:ascii="Arial" w:eastAsia="Times New Roman" w:hAnsi="Arial" w:cs="Arial"/>
                <w:bCs/>
                <w:sz w:val="18"/>
                <w:szCs w:val="18"/>
                <w:lang w:val="es-ES" w:eastAsia="es-ES"/>
              </w:rPr>
            </w:pPr>
            <w:hyperlink r:id="rId11" w:history="1">
              <w:r w:rsidR="002C75A1" w:rsidRPr="00686AAE">
                <w:rPr>
                  <w:rStyle w:val="Hipervnculo"/>
                  <w:rFonts w:ascii="Arial" w:eastAsia="Times New Roman" w:hAnsi="Arial" w:cs="Arial"/>
                  <w:bCs/>
                  <w:sz w:val="18"/>
                  <w:szCs w:val="18"/>
                  <w:lang w:val="es-ES" w:eastAsia="es-ES"/>
                </w:rPr>
                <w:t>www.coface.com</w:t>
              </w:r>
            </w:hyperlink>
          </w:p>
          <w:p w:rsidR="002C75A1" w:rsidRDefault="002C75A1" w:rsidP="002C75A1">
            <w:pPr>
              <w:autoSpaceDE w:val="0"/>
              <w:autoSpaceDN w:val="0"/>
              <w:adjustRightInd w:val="0"/>
              <w:rPr>
                <w:rFonts w:ascii="Arial" w:eastAsia="Times New Roman" w:hAnsi="Arial" w:cs="Arial"/>
                <w:bCs/>
                <w:sz w:val="16"/>
                <w:szCs w:val="16"/>
                <w:lang w:val="es-ES" w:eastAsia="es-ES"/>
              </w:rPr>
            </w:pPr>
            <w:r>
              <w:rPr>
                <w:rFonts w:ascii="Arial" w:eastAsia="Times New Roman" w:hAnsi="Arial" w:cs="Arial"/>
                <w:b/>
                <w:bCs/>
                <w:noProof/>
                <w:sz w:val="16"/>
                <w:szCs w:val="16"/>
                <w:lang w:val="es-EC" w:eastAsia="es-EC" w:bidi="ar-SA"/>
              </w:rPr>
              <w:drawing>
                <wp:anchor distT="0" distB="0" distL="114300" distR="114300" simplePos="0" relativeHeight="251659264" behindDoc="0" locked="0" layoutInCell="1" allowOverlap="1" wp14:anchorId="2EDAA803" wp14:editId="156C5276">
                  <wp:simplePos x="0" y="0"/>
                  <wp:positionH relativeFrom="column">
                    <wp:posOffset>4522470</wp:posOffset>
                  </wp:positionH>
                  <wp:positionV relativeFrom="paragraph">
                    <wp:posOffset>71755</wp:posOffset>
                  </wp:positionV>
                  <wp:extent cx="519430" cy="514350"/>
                  <wp:effectExtent l="0" t="0" r="0" b="0"/>
                  <wp:wrapNone/>
                  <wp:docPr id="3" name="Imagen 3"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OFA-listed-emblems_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5A1" w:rsidRPr="00686AAE" w:rsidRDefault="002C75A1" w:rsidP="002C75A1">
            <w:pPr>
              <w:spacing w:before="60" w:after="60" w:line="220" w:lineRule="atLeast"/>
              <w:ind w:left="113" w:right="113"/>
              <w:jc w:val="both"/>
              <w:rPr>
                <w:rFonts w:ascii="Arial" w:hAnsi="Arial" w:cs="Arial"/>
                <w:b/>
                <w:sz w:val="18"/>
                <w:szCs w:val="18"/>
                <w:lang w:val="es-ES"/>
              </w:rPr>
            </w:pPr>
            <w:r w:rsidRPr="00686AAE">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 xml:space="preserve">             </w:t>
            </w:r>
            <w:r w:rsidRPr="00686AAE">
              <w:rPr>
                <w:rFonts w:ascii="Arial" w:eastAsia="Times New Roman" w:hAnsi="Arial" w:cs="Arial"/>
                <w:sz w:val="18"/>
                <w:szCs w:val="18"/>
                <w:lang w:val="es-ES" w:eastAsia="es-ES"/>
              </w:rPr>
              <w:t xml:space="preserve">Coface SA cotiza en la bolsa de París </w:t>
            </w:r>
            <w:proofErr w:type="spellStart"/>
            <w:r w:rsidRPr="00686AAE">
              <w:rPr>
                <w:rFonts w:ascii="Arial" w:eastAsia="Times New Roman" w:hAnsi="Arial" w:cs="Arial"/>
                <w:sz w:val="18"/>
                <w:szCs w:val="18"/>
                <w:lang w:val="es-ES" w:eastAsia="es-ES"/>
              </w:rPr>
              <w:t>Euronext</w:t>
            </w:r>
            <w:proofErr w:type="spellEnd"/>
            <w:r w:rsidRPr="00686AAE">
              <w:rPr>
                <w:rFonts w:ascii="Arial" w:eastAsia="Times New Roman" w:hAnsi="Arial" w:cs="Arial"/>
                <w:sz w:val="18"/>
                <w:szCs w:val="18"/>
                <w:lang w:val="es-ES" w:eastAsia="es-ES"/>
              </w:rPr>
              <w:t xml:space="preserve"> – </w:t>
            </w:r>
            <w:proofErr w:type="spellStart"/>
            <w:r w:rsidRPr="00686AAE">
              <w:rPr>
                <w:rFonts w:ascii="Arial" w:eastAsia="Times New Roman" w:hAnsi="Arial" w:cs="Arial"/>
                <w:sz w:val="18"/>
                <w:szCs w:val="18"/>
                <w:lang w:val="es-ES" w:eastAsia="es-ES"/>
              </w:rPr>
              <w:t>Compartment</w:t>
            </w:r>
            <w:proofErr w:type="spellEnd"/>
            <w:r w:rsidRPr="00686AAE">
              <w:rPr>
                <w:rFonts w:ascii="Arial" w:eastAsia="Times New Roman" w:hAnsi="Arial" w:cs="Arial"/>
                <w:sz w:val="18"/>
                <w:szCs w:val="18"/>
                <w:lang w:val="es-ES" w:eastAsia="es-ES"/>
              </w:rPr>
              <w:t xml:space="preserve"> A</w:t>
            </w:r>
            <w:r w:rsidRPr="00686AAE">
              <w:rPr>
                <w:rFonts w:ascii="Arial" w:hAnsi="Arial" w:cs="Arial"/>
                <w:b/>
                <w:sz w:val="18"/>
                <w:szCs w:val="18"/>
                <w:lang w:val="es-ES"/>
              </w:rPr>
              <w:t xml:space="preserve"> </w:t>
            </w:r>
          </w:p>
          <w:p w:rsidR="002C75A1" w:rsidRPr="00686AAE" w:rsidRDefault="002C75A1" w:rsidP="002C75A1">
            <w:pPr>
              <w:tabs>
                <w:tab w:val="left" w:pos="8202"/>
              </w:tabs>
              <w:autoSpaceDE w:val="0"/>
              <w:autoSpaceDN w:val="0"/>
              <w:adjustRightInd w:val="0"/>
              <w:spacing w:line="240" w:lineRule="atLeast"/>
              <w:ind w:left="348" w:right="1587"/>
              <w:jc w:val="right"/>
              <w:rPr>
                <w:rFonts w:ascii="Arial" w:hAnsi="Arial" w:cs="Arial"/>
                <w:sz w:val="18"/>
                <w:szCs w:val="18"/>
              </w:rPr>
            </w:pPr>
            <w:r w:rsidRPr="00686AAE">
              <w:rPr>
                <w:rFonts w:ascii="Arial" w:hAnsi="Arial" w:cs="Arial"/>
                <w:sz w:val="18"/>
                <w:szCs w:val="18"/>
              </w:rPr>
              <w:t>ISIN: FR0010667147 / Ticker: COFA</w:t>
            </w:r>
          </w:p>
          <w:p w:rsidR="002C75A1" w:rsidRPr="00640960" w:rsidRDefault="002C75A1" w:rsidP="002C75A1">
            <w:pPr>
              <w:autoSpaceDE w:val="0"/>
              <w:autoSpaceDN w:val="0"/>
              <w:adjustRightInd w:val="0"/>
              <w:spacing w:line="240" w:lineRule="atLeast"/>
              <w:ind w:right="1587"/>
              <w:jc w:val="right"/>
              <w:rPr>
                <w:rFonts w:ascii="Arial" w:hAnsi="Arial" w:cs="Arial"/>
                <w:sz w:val="20"/>
                <w:szCs w:val="20"/>
              </w:rPr>
            </w:pPr>
          </w:p>
          <w:p w:rsidR="00855449" w:rsidRPr="00353EFE" w:rsidRDefault="00855449" w:rsidP="00353EFE">
            <w:pPr>
              <w:tabs>
                <w:tab w:val="left" w:pos="8202"/>
              </w:tabs>
              <w:autoSpaceDE w:val="0"/>
              <w:autoSpaceDN w:val="0"/>
              <w:adjustRightInd w:val="0"/>
              <w:spacing w:line="240" w:lineRule="atLeast"/>
              <w:ind w:left="348" w:right="1587"/>
              <w:jc w:val="right"/>
              <w:rPr>
                <w:rFonts w:ascii="Arial" w:hAnsi="Arial" w:cs="Arial"/>
                <w:sz w:val="16"/>
                <w:szCs w:val="18"/>
              </w:rPr>
            </w:pPr>
          </w:p>
        </w:tc>
      </w:tr>
    </w:tbl>
    <w:p w:rsidR="00855449" w:rsidRPr="00A86F21" w:rsidRDefault="00855449" w:rsidP="00353EFE">
      <w:pPr>
        <w:tabs>
          <w:tab w:val="center" w:pos="4536"/>
          <w:tab w:val="right" w:pos="9072"/>
        </w:tabs>
        <w:spacing w:line="200" w:lineRule="exact"/>
        <w:rPr>
          <w:lang w:val="fr-FR"/>
        </w:rPr>
      </w:pPr>
    </w:p>
    <w:sectPr w:rsidR="00855449" w:rsidRPr="00A86F21" w:rsidSect="002C75A1">
      <w:headerReference w:type="default" r:id="rId13"/>
      <w:headerReference w:type="first" r:id="rId14"/>
      <w:footerReference w:type="first" r:id="rId15"/>
      <w:pgSz w:w="12240" w:h="15840" w:code="1"/>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39D" w:rsidRDefault="00F5139D" w:rsidP="00D67F85">
      <w:r>
        <w:separator/>
      </w:r>
    </w:p>
  </w:endnote>
  <w:endnote w:type="continuationSeparator" w:id="0">
    <w:p w:rsidR="00F5139D" w:rsidRDefault="00F5139D"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7D" w:rsidRPr="000F6882" w:rsidRDefault="00D4537D" w:rsidP="00422B4C">
    <w:pPr>
      <w:pStyle w:val="Piedepgina"/>
      <w:spacing w:line="180" w:lineRule="exact"/>
      <w:rPr>
        <w:color w:val="17274B"/>
        <w:sz w:val="14"/>
        <w:szCs w:val="14"/>
      </w:rPr>
    </w:pPr>
    <w:r>
      <w:rPr>
        <w:color w:val="17274B"/>
        <w:sz w:val="14"/>
        <w:szCs w:val="14"/>
      </w:rPr>
      <w:fldChar w:fldCharType="begin"/>
    </w:r>
    <w:r>
      <w:rPr>
        <w:color w:val="17274B"/>
        <w:sz w:val="14"/>
        <w:szCs w:val="14"/>
      </w:rPr>
      <w:instrText>MACROBUTTON Remplir POSTAL ADDRESS</w:instrText>
    </w:r>
    <w:r>
      <w:rPr>
        <w:color w:val="17274B"/>
        <w:sz w:val="14"/>
        <w:szCs w:val="14"/>
      </w:rPr>
      <w:fldChar w:fldCharType="end"/>
    </w:r>
  </w:p>
  <w:p w:rsidR="00D4537D" w:rsidRPr="00A86F21" w:rsidRDefault="00D4537D" w:rsidP="00422B4C">
    <w:pPr>
      <w:pStyle w:val="Piedepgina"/>
      <w:spacing w:line="180" w:lineRule="exact"/>
      <w:rPr>
        <w:color w:val="17274B"/>
        <w:sz w:val="14"/>
        <w:szCs w:val="14"/>
        <w:lang w:val="fr-FR"/>
      </w:rPr>
    </w:pPr>
    <w:r w:rsidRPr="00A86F21">
      <w:rPr>
        <w:color w:val="17274B"/>
        <w:sz w:val="14"/>
        <w:lang w:val="fr-FR"/>
      </w:rPr>
      <w:t>12 COURS MICHELET - LA DÉFENSE 10 - 92800 PUTEAUX - FRANCE</w:t>
    </w:r>
  </w:p>
  <w:p w:rsidR="00D4537D" w:rsidRPr="00A86F21" w:rsidRDefault="00D4537D" w:rsidP="00422B4C">
    <w:pPr>
      <w:pStyle w:val="Piedepgina"/>
      <w:spacing w:line="180" w:lineRule="exact"/>
      <w:rPr>
        <w:color w:val="17274B"/>
        <w:sz w:val="14"/>
        <w:szCs w:val="14"/>
        <w:lang w:val="fr-FR"/>
      </w:rPr>
    </w:pPr>
    <w:r w:rsidRPr="00A86F21">
      <w:rPr>
        <w:color w:val="17274B"/>
        <w:sz w:val="14"/>
        <w:lang w:val="fr-FR"/>
      </w:rPr>
      <w:t xml:space="preserve">T. </w:t>
    </w:r>
    <w:r>
      <w:rPr>
        <w:color w:val="17274B"/>
        <w:sz w:val="14"/>
        <w:szCs w:val="14"/>
      </w:rPr>
      <w:fldChar w:fldCharType="begin"/>
    </w:r>
    <w:r w:rsidRPr="00A86F21">
      <w:rPr>
        <w:color w:val="17274B"/>
        <w:sz w:val="14"/>
        <w:szCs w:val="14"/>
        <w:lang w:val="fr-FR"/>
      </w:rPr>
      <w:instrText>MACROBUTTON Remplir +33 (0)1 00 00 00 00</w:instrText>
    </w:r>
    <w:r>
      <w:rPr>
        <w:color w:val="17274B"/>
        <w:sz w:val="14"/>
        <w:szCs w:val="14"/>
      </w:rPr>
      <w:fldChar w:fldCharType="end"/>
    </w:r>
    <w:r w:rsidRPr="00A86F21">
      <w:rPr>
        <w:color w:val="17274B"/>
        <w:sz w:val="14"/>
        <w:lang w:val="fr-FR"/>
      </w:rPr>
      <w:t xml:space="preserve"> - M. </w:t>
    </w:r>
    <w:r>
      <w:rPr>
        <w:color w:val="17274B"/>
        <w:sz w:val="14"/>
        <w:szCs w:val="14"/>
      </w:rPr>
      <w:fldChar w:fldCharType="begin"/>
    </w:r>
    <w:r w:rsidRPr="00A86F21">
      <w:rPr>
        <w:color w:val="17274B"/>
        <w:sz w:val="14"/>
        <w:szCs w:val="14"/>
        <w:lang w:val="fr-FR"/>
      </w:rPr>
      <w:instrText>MACROBUTTON Remplir +33 (0)6 00 00 00 00</w:instrText>
    </w:r>
    <w:r>
      <w:rPr>
        <w:color w:val="17274B"/>
        <w:sz w:val="14"/>
        <w:szCs w:val="14"/>
      </w:rPr>
      <w:fldChar w:fldCharType="end"/>
    </w:r>
    <w:r w:rsidRPr="00A86F21">
      <w:rPr>
        <w:color w:val="17274B"/>
        <w:sz w:val="14"/>
        <w:lang w:val="fr-FR"/>
      </w:rPr>
      <w:t xml:space="preserve"> - F. </w:t>
    </w:r>
    <w:r>
      <w:rPr>
        <w:color w:val="17274B"/>
        <w:sz w:val="14"/>
        <w:szCs w:val="14"/>
      </w:rPr>
      <w:fldChar w:fldCharType="begin"/>
    </w:r>
    <w:r w:rsidRPr="00A86F21">
      <w:rPr>
        <w:color w:val="17274B"/>
        <w:sz w:val="14"/>
        <w:szCs w:val="14"/>
        <w:lang w:val="fr-FR"/>
      </w:rPr>
      <w:instrText>MACROBUTTON Remplir +33 (0)1 00 00 00 00</w:instrText>
    </w:r>
    <w:r>
      <w:rPr>
        <w:color w:val="17274B"/>
        <w:sz w:val="14"/>
        <w:szCs w:val="14"/>
      </w:rPr>
      <w:fldChar w:fldCharType="end"/>
    </w:r>
  </w:p>
  <w:p w:rsidR="00D4537D" w:rsidRPr="00A86F21" w:rsidRDefault="00D4537D" w:rsidP="00422B4C">
    <w:pPr>
      <w:pStyle w:val="Piedepgina"/>
      <w:spacing w:line="180" w:lineRule="exact"/>
      <w:rPr>
        <w:color w:val="17274B"/>
        <w:sz w:val="14"/>
        <w:szCs w:val="14"/>
        <w:lang w:val="fr-FR"/>
      </w:rPr>
    </w:pPr>
    <w:r w:rsidRPr="00A86F21">
      <w:rPr>
        <w:color w:val="17274B"/>
        <w:sz w:val="14"/>
        <w:lang w:val="fr-FR"/>
      </w:rPr>
      <w:t>www.coface.fr</w:t>
    </w:r>
  </w:p>
  <w:p w:rsidR="00D4537D" w:rsidRPr="00A86F21" w:rsidRDefault="00D4537D" w:rsidP="00422B4C">
    <w:pPr>
      <w:pStyle w:val="Piedepgina"/>
      <w:spacing w:line="180" w:lineRule="exact"/>
      <w:rPr>
        <w:color w:val="17274B"/>
        <w:sz w:val="12"/>
        <w:szCs w:val="12"/>
        <w:lang w:val="fr-FR"/>
      </w:rPr>
    </w:pPr>
    <w:r w:rsidRPr="00A86F21">
      <w:rPr>
        <w:color w:val="17274B"/>
        <w:sz w:val="12"/>
        <w:lang w:val="fr-FR"/>
      </w:rPr>
      <w:t xml:space="preserve">COMPAGNIE FRANÇAISE D’ASSURANCE POUR LE COMMERCE EXTÉRIEUR </w:t>
    </w:r>
  </w:p>
  <w:p w:rsidR="00D4537D" w:rsidRPr="00CE5474" w:rsidRDefault="00D4537D" w:rsidP="000F6882">
    <w:pPr>
      <w:pStyle w:val="Piedepgina"/>
      <w:spacing w:line="180" w:lineRule="exact"/>
      <w:rPr>
        <w:color w:val="17274B"/>
        <w:sz w:val="12"/>
        <w:szCs w:val="12"/>
        <w:lang w:val="fr-FR"/>
      </w:rPr>
    </w:pPr>
    <w:r w:rsidRPr="00CE5474">
      <w:rPr>
        <w:color w:val="17274B"/>
        <w:sz w:val="12"/>
        <w:lang w:val="fr-FR"/>
      </w:rPr>
      <w:t>S.A. AU CAPITAL DE 136.950.607,80 EUROS R.C.S. NANTERRE 552069791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39D" w:rsidRDefault="00F5139D" w:rsidP="00D67F85">
      <w:r>
        <w:separator/>
      </w:r>
    </w:p>
  </w:footnote>
  <w:footnote w:type="continuationSeparator" w:id="0">
    <w:p w:rsidR="00F5139D" w:rsidRDefault="00F5139D"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7D" w:rsidRDefault="00855449">
    <w:pPr>
      <w:pStyle w:val="Encabezado"/>
    </w:pPr>
    <w:r w:rsidRPr="00353EFE">
      <w:rPr>
        <w:rFonts w:ascii="Times New Roman" w:eastAsia="Times New Roman" w:hAnsi="Times New Roman"/>
        <w:noProof/>
        <w:lang w:val="es-EC" w:eastAsia="es-EC" w:bidi="ar-SA"/>
      </w:rPr>
      <mc:AlternateContent>
        <mc:Choice Requires="wps">
          <w:drawing>
            <wp:anchor distT="0" distB="0" distL="114935" distR="114935" simplePos="0" relativeHeight="251661824" behindDoc="1" locked="0" layoutInCell="1" allowOverlap="1" wp14:anchorId="1CDE5AF8" wp14:editId="1954A11B">
              <wp:simplePos x="0" y="0"/>
              <wp:positionH relativeFrom="column">
                <wp:posOffset>-1905</wp:posOffset>
              </wp:positionH>
              <wp:positionV relativeFrom="page">
                <wp:posOffset>1494790</wp:posOffset>
              </wp:positionV>
              <wp:extent cx="5755005" cy="330200"/>
              <wp:effectExtent l="0" t="0" r="0" b="0"/>
              <wp:wrapNone/>
              <wp:docPr id="7"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449" w:rsidRDefault="00855449" w:rsidP="00855449">
                          <w:pPr>
                            <w:spacing w:line="270" w:lineRule="exact"/>
                            <w:jc w:val="center"/>
                            <w:rPr>
                              <w:rFonts w:ascii="Arial" w:hAnsi="Arial" w:cs="Arial"/>
                              <w:b/>
                              <w:bCs/>
                              <w:color w:val="4FA76E"/>
                              <w:spacing w:val="518"/>
                              <w:sz w:val="26"/>
                              <w:szCs w:val="26"/>
                            </w:rPr>
                          </w:pPr>
                          <w:r>
                            <w:rPr>
                              <w:rFonts w:ascii="Arial" w:hAnsi="Arial" w:cs="Arial"/>
                              <w:b/>
                              <w:bCs/>
                              <w:color w:val="4FA76E"/>
                              <w:spacing w:val="518"/>
                              <w:sz w:val="26"/>
                              <w:szCs w:val="26"/>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15pt;margin-top:117.7pt;width:453.15pt;height:26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" stroked="f">
              <v:fill opacity="0"/>
              <v:textbox inset="0,0,0,0">
                <w:txbxContent>
                  <w:p w:rsidR="00855449" w:rsidRDefault="00855449" w:rsidP="00855449">
                    <w:pPr>
                      <w:spacing w:line="270" w:lineRule="exact"/>
                      <w:jc w:val="center"/>
                      <w:rPr>
                        <w:rFonts w:ascii="Arial" w:hAnsi="Arial" w:cs="Arial"/>
                        <w:b/>
                        <w:bCs/>
                        <w:color w:val="4FA76E"/>
                        <w:spacing w:val="518"/>
                        <w:sz w:val="26"/>
                        <w:szCs w:val="26"/>
                      </w:rPr>
                    </w:pPr>
                    <w:r>
                      <w:rPr>
                        <w:rFonts w:ascii="Arial" w:hAnsi="Arial" w:cs="Arial"/>
                        <w:b/>
                        <w:bCs/>
                        <w:color w:val="4FA76E"/>
                        <w:spacing w:val="518"/>
                        <w:sz w:val="26"/>
                        <w:szCs w:val="26"/>
                      </w:rPr>
                      <w:t>PRESS RELEASE</w:t>
                    </w:r>
                  </w:p>
                </w:txbxContent>
              </v:textbox>
              <w10:wrap anchory="page"/>
            </v:shape>
          </w:pict>
        </mc:Fallback>
      </mc:AlternateContent>
    </w:r>
    <w:r w:rsidR="00387047">
      <w:rPr>
        <w:noProof/>
        <w:lang w:val="es-EC" w:eastAsia="es-EC" w:bidi="ar-SA"/>
      </w:rPr>
      <w:drawing>
        <wp:anchor distT="0" distB="0" distL="114300" distR="114300" simplePos="0" relativeHeight="251655680" behindDoc="1" locked="0" layoutInCell="1" allowOverlap="1" wp14:anchorId="5EB54772" wp14:editId="6B82DAEB">
          <wp:simplePos x="0" y="0"/>
          <wp:positionH relativeFrom="column">
            <wp:posOffset>-458470</wp:posOffset>
          </wp:positionH>
          <wp:positionV relativeFrom="page">
            <wp:posOffset>585470</wp:posOffset>
          </wp:positionV>
          <wp:extent cx="5762625" cy="131635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pic:spPr>
              </pic:pic>
            </a:graphicData>
          </a:graphic>
          <wp14:sizeRelH relativeFrom="page">
            <wp14:pctWidth>0</wp14:pctWidth>
          </wp14:sizeRelH>
          <wp14:sizeRelV relativeFrom="page">
            <wp14:pctHeight>0</wp14:pctHeight>
          </wp14:sizeRelV>
        </wp:anchor>
      </w:drawing>
    </w:r>
    <w:r w:rsidR="00387047">
      <w:rPr>
        <w:noProof/>
        <w:lang w:val="es-EC" w:eastAsia="es-EC" w:bidi="ar-SA"/>
      </w:rPr>
      <mc:AlternateContent>
        <mc:Choice Requires="wps">
          <w:drawing>
            <wp:anchor distT="4294967291" distB="4294967291" distL="114300" distR="114300" simplePos="0" relativeHeight="251656704" behindDoc="0" locked="0" layoutInCell="1" allowOverlap="1" wp14:anchorId="161568E7" wp14:editId="4E661F63">
              <wp:simplePos x="0" y="0"/>
              <wp:positionH relativeFrom="page">
                <wp:posOffset>107950</wp:posOffset>
              </wp:positionH>
              <wp:positionV relativeFrom="page">
                <wp:posOffset>3564254</wp:posOffset>
              </wp:positionV>
              <wp:extent cx="107950" cy="0"/>
              <wp:effectExtent l="0" t="0" r="2540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D2AD47" id="Connecteur droit 25" o:spid="_x0000_s1026" style="position:absolute;z-index:25165670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" strokecolor="#17274b" strokeweight=".3pt">
              <o:lock v:ext="edit" shapetype="f"/>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7D" w:rsidRDefault="00387047">
    <w:pPr>
      <w:pStyle w:val="Encabezado"/>
    </w:pPr>
    <w:r>
      <w:rPr>
        <w:noProof/>
        <w:lang w:val="es-EC" w:eastAsia="es-EC" w:bidi="ar-SA"/>
      </w:rPr>
      <w:drawing>
        <wp:anchor distT="0" distB="0" distL="114300" distR="114300" simplePos="0" relativeHeight="251658752" behindDoc="1" locked="0" layoutInCell="1" allowOverlap="1" wp14:anchorId="3ECEFF04" wp14:editId="261A256E">
          <wp:simplePos x="0" y="0"/>
          <wp:positionH relativeFrom="column">
            <wp:posOffset>1450340</wp:posOffset>
          </wp:positionH>
          <wp:positionV relativeFrom="page">
            <wp:posOffset>617220</wp:posOffset>
          </wp:positionV>
          <wp:extent cx="1907540" cy="463550"/>
          <wp:effectExtent l="0" t="0" r="0" b="0"/>
          <wp:wrapNone/>
          <wp:docPr id="4" name="Image 2" descr="Description : R:Travail:Coface:x:TD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R:Travail:Coface:x:TD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63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C" w:eastAsia="es-EC" w:bidi="ar-SA"/>
      </w:rPr>
      <mc:AlternateContent>
        <mc:Choice Requires="wps">
          <w:drawing>
            <wp:anchor distT="4294967291" distB="4294967291" distL="114300" distR="114300" simplePos="0" relativeHeight="251657728" behindDoc="0" locked="0" layoutInCell="1" allowOverlap="1" wp14:anchorId="541AB2CB" wp14:editId="1F49FAAD">
              <wp:simplePos x="0" y="0"/>
              <wp:positionH relativeFrom="page">
                <wp:posOffset>107950</wp:posOffset>
              </wp:positionH>
              <wp:positionV relativeFrom="page">
                <wp:posOffset>3562349</wp:posOffset>
              </wp:positionV>
              <wp:extent cx="107950" cy="0"/>
              <wp:effectExtent l="0" t="0" r="25400" b="190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4FCC43" id="Connecteur droit 29" o:spid="_x0000_s1026" style="position:absolute;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8.5pt,280.5pt" to="1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" strokecolor="#17274b" strokeweight=".3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894EE873"/>
    <w:lvl w:ilvl="0">
      <w:start w:val="1"/>
      <w:numFmt w:val="bullet"/>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00000002"/>
    <w:lvl w:ilvl="0">
      <w:start w:val="1"/>
      <w:numFmt w:val="bullet"/>
      <w:pStyle w:val="List0"/>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74D8FC5E"/>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FA081D"/>
    <w:multiLevelType w:val="hybridMultilevel"/>
    <w:tmpl w:val="61324D1E"/>
    <w:lvl w:ilvl="0" w:tplc="E7181F4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A644AF6"/>
    <w:multiLevelType w:val="hybridMultilevel"/>
    <w:tmpl w:val="0F522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A34490"/>
    <w:multiLevelType w:val="hybridMultilevel"/>
    <w:tmpl w:val="2766B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CD12F7"/>
    <w:multiLevelType w:val="hybridMultilevel"/>
    <w:tmpl w:val="74E8577A"/>
    <w:lvl w:ilvl="0" w:tplc="21CACE6A">
      <w:start w:val="299"/>
      <w:numFmt w:val="bullet"/>
      <w:lvlText w:val="-"/>
      <w:lvlJc w:val="left"/>
      <w:pPr>
        <w:ind w:left="720" w:hanging="360"/>
      </w:pPr>
      <w:rPr>
        <w:rFonts w:ascii="Arial" w:eastAsia="MS Mincho"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A13424"/>
    <w:multiLevelType w:val="hybridMultilevel"/>
    <w:tmpl w:val="D0E8E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232CA4"/>
    <w:multiLevelType w:val="hybridMultilevel"/>
    <w:tmpl w:val="714291B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9">
    <w:nsid w:val="2F127BFB"/>
    <w:multiLevelType w:val="hybridMultilevel"/>
    <w:tmpl w:val="A866CFD2"/>
    <w:lvl w:ilvl="0" w:tplc="6AF47B70">
      <w:start w:val="1"/>
      <w:numFmt w:val="lowerRoman"/>
      <w:lvlText w:val="(%1)"/>
      <w:lvlJc w:val="left"/>
      <w:pPr>
        <w:ind w:left="1080" w:hanging="72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7D6840"/>
    <w:multiLevelType w:val="hybridMultilevel"/>
    <w:tmpl w:val="49CEEA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236361"/>
    <w:multiLevelType w:val="hybridMultilevel"/>
    <w:tmpl w:val="985A4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691987"/>
    <w:multiLevelType w:val="hybridMultilevel"/>
    <w:tmpl w:val="9D9261D6"/>
    <w:lvl w:ilvl="0" w:tplc="D2FC8A5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2E0E4F"/>
    <w:multiLevelType w:val="hybridMultilevel"/>
    <w:tmpl w:val="3EC80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22454D"/>
    <w:multiLevelType w:val="hybridMultilevel"/>
    <w:tmpl w:val="DE6686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7B651BF"/>
    <w:multiLevelType w:val="hybridMultilevel"/>
    <w:tmpl w:val="A60CA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EF0081B"/>
    <w:multiLevelType w:val="hybridMultilevel"/>
    <w:tmpl w:val="2A766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3C1CDF"/>
    <w:multiLevelType w:val="hybridMultilevel"/>
    <w:tmpl w:val="B672C5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56570E81"/>
    <w:multiLevelType w:val="multilevel"/>
    <w:tmpl w:val="4CF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35780B"/>
    <w:multiLevelType w:val="hybridMultilevel"/>
    <w:tmpl w:val="CCC8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A40E77"/>
    <w:multiLevelType w:val="hybridMultilevel"/>
    <w:tmpl w:val="E4565934"/>
    <w:lvl w:ilvl="0" w:tplc="EC006F80">
      <w:numFmt w:val="bullet"/>
      <w:lvlText w:val=""/>
      <w:lvlJc w:val="left"/>
      <w:pPr>
        <w:ind w:left="720" w:hanging="360"/>
      </w:pPr>
      <w:rPr>
        <w:rFonts w:ascii="Symbol" w:eastAsia="MS Mincho"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2BA233B"/>
    <w:multiLevelType w:val="hybridMultilevel"/>
    <w:tmpl w:val="C512F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2A2416"/>
    <w:multiLevelType w:val="hybridMultilevel"/>
    <w:tmpl w:val="16FAE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8343042"/>
    <w:multiLevelType w:val="hybridMultilevel"/>
    <w:tmpl w:val="BBFC622C"/>
    <w:lvl w:ilvl="0" w:tplc="B1C44678">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B791BAE"/>
    <w:multiLevelType w:val="hybridMultilevel"/>
    <w:tmpl w:val="0E426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DCF4475"/>
    <w:multiLevelType w:val="hybridMultilevel"/>
    <w:tmpl w:val="EBF6E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8"/>
  </w:num>
  <w:num w:numId="4">
    <w:abstractNumId w:val="0"/>
  </w:num>
  <w:num w:numId="5">
    <w:abstractNumId w:val="2"/>
  </w:num>
  <w:num w:numId="6">
    <w:abstractNumId w:val="21"/>
  </w:num>
  <w:num w:numId="7">
    <w:abstractNumId w:val="3"/>
  </w:num>
  <w:num w:numId="8">
    <w:abstractNumId w:val="9"/>
  </w:num>
  <w:num w:numId="9">
    <w:abstractNumId w:val="23"/>
  </w:num>
  <w:num w:numId="10">
    <w:abstractNumId w:val="5"/>
  </w:num>
  <w:num w:numId="11">
    <w:abstractNumId w:val="17"/>
  </w:num>
  <w:num w:numId="12">
    <w:abstractNumId w:val="13"/>
  </w:num>
  <w:num w:numId="13">
    <w:abstractNumId w:val="24"/>
  </w:num>
  <w:num w:numId="14">
    <w:abstractNumId w:val="15"/>
  </w:num>
  <w:num w:numId="15">
    <w:abstractNumId w:val="7"/>
  </w:num>
  <w:num w:numId="16">
    <w:abstractNumId w:val="20"/>
  </w:num>
  <w:num w:numId="17">
    <w:abstractNumId w:val="19"/>
  </w:num>
  <w:num w:numId="18">
    <w:abstractNumId w:val="11"/>
  </w:num>
  <w:num w:numId="19">
    <w:abstractNumId w:val="25"/>
  </w:num>
  <w:num w:numId="20">
    <w:abstractNumId w:val="12"/>
  </w:num>
  <w:num w:numId="21">
    <w:abstractNumId w:val="10"/>
  </w:num>
  <w:num w:numId="22">
    <w:abstractNumId w:val="4"/>
  </w:num>
  <w:num w:numId="23">
    <w:abstractNumId w:val="6"/>
  </w:num>
  <w:num w:numId="24">
    <w:abstractNumId w:val="14"/>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54"/>
    <w:rsid w:val="00000FBC"/>
    <w:rsid w:val="00003482"/>
    <w:rsid w:val="00014BB2"/>
    <w:rsid w:val="00025611"/>
    <w:rsid w:val="0002713B"/>
    <w:rsid w:val="0003284F"/>
    <w:rsid w:val="000344E5"/>
    <w:rsid w:val="000353A3"/>
    <w:rsid w:val="0003740B"/>
    <w:rsid w:val="00041D63"/>
    <w:rsid w:val="00046AF4"/>
    <w:rsid w:val="00050C5C"/>
    <w:rsid w:val="00053AB6"/>
    <w:rsid w:val="00054F1F"/>
    <w:rsid w:val="00056BB1"/>
    <w:rsid w:val="0006213D"/>
    <w:rsid w:val="00063BC2"/>
    <w:rsid w:val="00064ECD"/>
    <w:rsid w:val="000704AA"/>
    <w:rsid w:val="00072FC6"/>
    <w:rsid w:val="00075009"/>
    <w:rsid w:val="00076FC3"/>
    <w:rsid w:val="00077616"/>
    <w:rsid w:val="00082804"/>
    <w:rsid w:val="000863B2"/>
    <w:rsid w:val="00090345"/>
    <w:rsid w:val="000906C2"/>
    <w:rsid w:val="00094094"/>
    <w:rsid w:val="000A228D"/>
    <w:rsid w:val="000B052D"/>
    <w:rsid w:val="000B20A4"/>
    <w:rsid w:val="000B396C"/>
    <w:rsid w:val="000B4C5F"/>
    <w:rsid w:val="000B75F4"/>
    <w:rsid w:val="000B76B2"/>
    <w:rsid w:val="000C1632"/>
    <w:rsid w:val="000C2F79"/>
    <w:rsid w:val="000C4D45"/>
    <w:rsid w:val="000C57F3"/>
    <w:rsid w:val="000C6AB1"/>
    <w:rsid w:val="000D3989"/>
    <w:rsid w:val="000E0E01"/>
    <w:rsid w:val="000E26C3"/>
    <w:rsid w:val="000E43EB"/>
    <w:rsid w:val="000E62D7"/>
    <w:rsid w:val="000F27A4"/>
    <w:rsid w:val="000F5DB4"/>
    <w:rsid w:val="000F6882"/>
    <w:rsid w:val="00101011"/>
    <w:rsid w:val="0010376C"/>
    <w:rsid w:val="00103BF5"/>
    <w:rsid w:val="00104F03"/>
    <w:rsid w:val="00113B9E"/>
    <w:rsid w:val="00115E26"/>
    <w:rsid w:val="00117E8C"/>
    <w:rsid w:val="00121FCB"/>
    <w:rsid w:val="00124007"/>
    <w:rsid w:val="00133B09"/>
    <w:rsid w:val="00133E03"/>
    <w:rsid w:val="00133F3E"/>
    <w:rsid w:val="0013571A"/>
    <w:rsid w:val="00135E9D"/>
    <w:rsid w:val="00137429"/>
    <w:rsid w:val="001420DE"/>
    <w:rsid w:val="00144D3B"/>
    <w:rsid w:val="001476CD"/>
    <w:rsid w:val="00147F22"/>
    <w:rsid w:val="00150A9B"/>
    <w:rsid w:val="00151978"/>
    <w:rsid w:val="001565B7"/>
    <w:rsid w:val="00156D92"/>
    <w:rsid w:val="001572CC"/>
    <w:rsid w:val="00172DCB"/>
    <w:rsid w:val="00174F2A"/>
    <w:rsid w:val="00180297"/>
    <w:rsid w:val="00180E1F"/>
    <w:rsid w:val="00182124"/>
    <w:rsid w:val="0018227C"/>
    <w:rsid w:val="00182858"/>
    <w:rsid w:val="00187343"/>
    <w:rsid w:val="00187D05"/>
    <w:rsid w:val="00191B9A"/>
    <w:rsid w:val="00192359"/>
    <w:rsid w:val="0019411B"/>
    <w:rsid w:val="00195287"/>
    <w:rsid w:val="00196C38"/>
    <w:rsid w:val="001979C7"/>
    <w:rsid w:val="001A08E0"/>
    <w:rsid w:val="001A2BEC"/>
    <w:rsid w:val="001A4089"/>
    <w:rsid w:val="001B1DD7"/>
    <w:rsid w:val="001B3C84"/>
    <w:rsid w:val="001C3BF7"/>
    <w:rsid w:val="001C5A60"/>
    <w:rsid w:val="001C762F"/>
    <w:rsid w:val="001D351E"/>
    <w:rsid w:val="001D4ECF"/>
    <w:rsid w:val="001D6683"/>
    <w:rsid w:val="001D7347"/>
    <w:rsid w:val="001E07C0"/>
    <w:rsid w:val="001E0FBF"/>
    <w:rsid w:val="001E3418"/>
    <w:rsid w:val="001E35DD"/>
    <w:rsid w:val="001E3E09"/>
    <w:rsid w:val="001E50BE"/>
    <w:rsid w:val="001F1CA0"/>
    <w:rsid w:val="001F1FD4"/>
    <w:rsid w:val="001F2377"/>
    <w:rsid w:val="001F2E8E"/>
    <w:rsid w:val="001F43A0"/>
    <w:rsid w:val="001F5AF1"/>
    <w:rsid w:val="00202FD8"/>
    <w:rsid w:val="00203343"/>
    <w:rsid w:val="002064BC"/>
    <w:rsid w:val="002065B4"/>
    <w:rsid w:val="0021090E"/>
    <w:rsid w:val="00213B3D"/>
    <w:rsid w:val="0021602A"/>
    <w:rsid w:val="00217DF6"/>
    <w:rsid w:val="002202C8"/>
    <w:rsid w:val="00221F23"/>
    <w:rsid w:val="00222EF9"/>
    <w:rsid w:val="00224DE9"/>
    <w:rsid w:val="002252DD"/>
    <w:rsid w:val="00226DB9"/>
    <w:rsid w:val="0022744E"/>
    <w:rsid w:val="00231BBF"/>
    <w:rsid w:val="002339E5"/>
    <w:rsid w:val="002363B8"/>
    <w:rsid w:val="002372F0"/>
    <w:rsid w:val="00240107"/>
    <w:rsid w:val="00250823"/>
    <w:rsid w:val="0025430A"/>
    <w:rsid w:val="00257BF5"/>
    <w:rsid w:val="00257F44"/>
    <w:rsid w:val="0026145F"/>
    <w:rsid w:val="00264A05"/>
    <w:rsid w:val="00273671"/>
    <w:rsid w:val="00274997"/>
    <w:rsid w:val="0027563A"/>
    <w:rsid w:val="00280AA4"/>
    <w:rsid w:val="002818E7"/>
    <w:rsid w:val="0028559D"/>
    <w:rsid w:val="00285CFC"/>
    <w:rsid w:val="002909F2"/>
    <w:rsid w:val="00294F29"/>
    <w:rsid w:val="002962F5"/>
    <w:rsid w:val="00296D1B"/>
    <w:rsid w:val="00297F95"/>
    <w:rsid w:val="002A0984"/>
    <w:rsid w:val="002A130E"/>
    <w:rsid w:val="002A1CF8"/>
    <w:rsid w:val="002A3321"/>
    <w:rsid w:val="002A4901"/>
    <w:rsid w:val="002A5011"/>
    <w:rsid w:val="002B06FB"/>
    <w:rsid w:val="002B1C54"/>
    <w:rsid w:val="002B1E5E"/>
    <w:rsid w:val="002B49D3"/>
    <w:rsid w:val="002C7146"/>
    <w:rsid w:val="002C75A1"/>
    <w:rsid w:val="002D2F1C"/>
    <w:rsid w:val="002E02B9"/>
    <w:rsid w:val="002F2911"/>
    <w:rsid w:val="00300E90"/>
    <w:rsid w:val="0030668F"/>
    <w:rsid w:val="00310949"/>
    <w:rsid w:val="00310E9B"/>
    <w:rsid w:val="003110DB"/>
    <w:rsid w:val="00311FCF"/>
    <w:rsid w:val="0031235B"/>
    <w:rsid w:val="00313F3F"/>
    <w:rsid w:val="003140AB"/>
    <w:rsid w:val="0032171C"/>
    <w:rsid w:val="0032531A"/>
    <w:rsid w:val="00330137"/>
    <w:rsid w:val="00330DDA"/>
    <w:rsid w:val="00331A0F"/>
    <w:rsid w:val="00333E2F"/>
    <w:rsid w:val="003410A0"/>
    <w:rsid w:val="00341381"/>
    <w:rsid w:val="003425FF"/>
    <w:rsid w:val="003427A1"/>
    <w:rsid w:val="003454AF"/>
    <w:rsid w:val="00353338"/>
    <w:rsid w:val="00353EFE"/>
    <w:rsid w:val="00356BC3"/>
    <w:rsid w:val="00361D42"/>
    <w:rsid w:val="00362371"/>
    <w:rsid w:val="00363936"/>
    <w:rsid w:val="00371EEA"/>
    <w:rsid w:val="0037625B"/>
    <w:rsid w:val="00377657"/>
    <w:rsid w:val="003851D6"/>
    <w:rsid w:val="00386F17"/>
    <w:rsid w:val="00387047"/>
    <w:rsid w:val="00387CE5"/>
    <w:rsid w:val="00387F40"/>
    <w:rsid w:val="00397038"/>
    <w:rsid w:val="003A1589"/>
    <w:rsid w:val="003A48E7"/>
    <w:rsid w:val="003A6526"/>
    <w:rsid w:val="003A68AF"/>
    <w:rsid w:val="003A7137"/>
    <w:rsid w:val="003A77CA"/>
    <w:rsid w:val="003B1A9F"/>
    <w:rsid w:val="003B5BFD"/>
    <w:rsid w:val="003B6138"/>
    <w:rsid w:val="003B7756"/>
    <w:rsid w:val="003C07D7"/>
    <w:rsid w:val="003C2245"/>
    <w:rsid w:val="003C7E68"/>
    <w:rsid w:val="003D13C5"/>
    <w:rsid w:val="003D42BB"/>
    <w:rsid w:val="003D594E"/>
    <w:rsid w:val="003D5CD8"/>
    <w:rsid w:val="003E25EE"/>
    <w:rsid w:val="003E2B37"/>
    <w:rsid w:val="003F0D4C"/>
    <w:rsid w:val="003F329F"/>
    <w:rsid w:val="003F355E"/>
    <w:rsid w:val="003F575B"/>
    <w:rsid w:val="003F794E"/>
    <w:rsid w:val="0040012F"/>
    <w:rsid w:val="0040565F"/>
    <w:rsid w:val="004101C0"/>
    <w:rsid w:val="00411774"/>
    <w:rsid w:val="00411A9A"/>
    <w:rsid w:val="00411BF5"/>
    <w:rsid w:val="00412B87"/>
    <w:rsid w:val="00414AFC"/>
    <w:rsid w:val="004151A6"/>
    <w:rsid w:val="0041545A"/>
    <w:rsid w:val="004162D0"/>
    <w:rsid w:val="004176C9"/>
    <w:rsid w:val="00417765"/>
    <w:rsid w:val="00417E83"/>
    <w:rsid w:val="00422B4C"/>
    <w:rsid w:val="0042492B"/>
    <w:rsid w:val="004269DC"/>
    <w:rsid w:val="00430EA6"/>
    <w:rsid w:val="00434174"/>
    <w:rsid w:val="0043663B"/>
    <w:rsid w:val="00436791"/>
    <w:rsid w:val="00436B1F"/>
    <w:rsid w:val="00441E01"/>
    <w:rsid w:val="00447C2D"/>
    <w:rsid w:val="00450F60"/>
    <w:rsid w:val="004534CC"/>
    <w:rsid w:val="00454322"/>
    <w:rsid w:val="004560CE"/>
    <w:rsid w:val="00461B22"/>
    <w:rsid w:val="00466953"/>
    <w:rsid w:val="0047151E"/>
    <w:rsid w:val="00474894"/>
    <w:rsid w:val="004763FC"/>
    <w:rsid w:val="00480BBF"/>
    <w:rsid w:val="00483B74"/>
    <w:rsid w:val="0048573C"/>
    <w:rsid w:val="00485C23"/>
    <w:rsid w:val="004865FF"/>
    <w:rsid w:val="004929A7"/>
    <w:rsid w:val="00493BA0"/>
    <w:rsid w:val="0049560A"/>
    <w:rsid w:val="00495FBC"/>
    <w:rsid w:val="00496B13"/>
    <w:rsid w:val="004970BD"/>
    <w:rsid w:val="004A3DE0"/>
    <w:rsid w:val="004A4404"/>
    <w:rsid w:val="004A4DA6"/>
    <w:rsid w:val="004A4F9C"/>
    <w:rsid w:val="004B5A12"/>
    <w:rsid w:val="004B6294"/>
    <w:rsid w:val="004C1ED5"/>
    <w:rsid w:val="004C6013"/>
    <w:rsid w:val="004D0FF1"/>
    <w:rsid w:val="004D53E1"/>
    <w:rsid w:val="004D5801"/>
    <w:rsid w:val="004D594E"/>
    <w:rsid w:val="004D6E0E"/>
    <w:rsid w:val="004D76E5"/>
    <w:rsid w:val="004E0DFD"/>
    <w:rsid w:val="004E2533"/>
    <w:rsid w:val="004E30AE"/>
    <w:rsid w:val="004E5167"/>
    <w:rsid w:val="004E6BFD"/>
    <w:rsid w:val="004E6F8C"/>
    <w:rsid w:val="004E779A"/>
    <w:rsid w:val="004F0F82"/>
    <w:rsid w:val="004F1B86"/>
    <w:rsid w:val="004F2C43"/>
    <w:rsid w:val="004F32D8"/>
    <w:rsid w:val="004F35B8"/>
    <w:rsid w:val="004F47A7"/>
    <w:rsid w:val="005035C6"/>
    <w:rsid w:val="005049FC"/>
    <w:rsid w:val="00511C3B"/>
    <w:rsid w:val="00512136"/>
    <w:rsid w:val="0051354B"/>
    <w:rsid w:val="00516C8A"/>
    <w:rsid w:val="00527BC6"/>
    <w:rsid w:val="00527EE7"/>
    <w:rsid w:val="005310CD"/>
    <w:rsid w:val="005326C5"/>
    <w:rsid w:val="00533334"/>
    <w:rsid w:val="00533AAE"/>
    <w:rsid w:val="00534664"/>
    <w:rsid w:val="00536708"/>
    <w:rsid w:val="005374FF"/>
    <w:rsid w:val="00537F92"/>
    <w:rsid w:val="00540112"/>
    <w:rsid w:val="00540A9A"/>
    <w:rsid w:val="00541338"/>
    <w:rsid w:val="0054241E"/>
    <w:rsid w:val="005428C9"/>
    <w:rsid w:val="00544938"/>
    <w:rsid w:val="00544DCD"/>
    <w:rsid w:val="00546DE5"/>
    <w:rsid w:val="00547B17"/>
    <w:rsid w:val="00550908"/>
    <w:rsid w:val="005559A0"/>
    <w:rsid w:val="00557EB2"/>
    <w:rsid w:val="00561158"/>
    <w:rsid w:val="00561CDE"/>
    <w:rsid w:val="00563F1C"/>
    <w:rsid w:val="0056515D"/>
    <w:rsid w:val="005654FB"/>
    <w:rsid w:val="005679D5"/>
    <w:rsid w:val="0057297B"/>
    <w:rsid w:val="005755FD"/>
    <w:rsid w:val="00577863"/>
    <w:rsid w:val="0058456E"/>
    <w:rsid w:val="00584AF4"/>
    <w:rsid w:val="00584D00"/>
    <w:rsid w:val="0058768F"/>
    <w:rsid w:val="005921A7"/>
    <w:rsid w:val="005939ED"/>
    <w:rsid w:val="005A1A8C"/>
    <w:rsid w:val="005A56C8"/>
    <w:rsid w:val="005A5FE4"/>
    <w:rsid w:val="005A7528"/>
    <w:rsid w:val="005A7F8E"/>
    <w:rsid w:val="005B0096"/>
    <w:rsid w:val="005B2871"/>
    <w:rsid w:val="005B2904"/>
    <w:rsid w:val="005B2989"/>
    <w:rsid w:val="005B4751"/>
    <w:rsid w:val="005B5F32"/>
    <w:rsid w:val="005B6F95"/>
    <w:rsid w:val="005C3E71"/>
    <w:rsid w:val="005C4C37"/>
    <w:rsid w:val="005C679A"/>
    <w:rsid w:val="005D59B4"/>
    <w:rsid w:val="005E220B"/>
    <w:rsid w:val="005E528D"/>
    <w:rsid w:val="005F0D7A"/>
    <w:rsid w:val="005F2728"/>
    <w:rsid w:val="005F3EDF"/>
    <w:rsid w:val="005F5E1A"/>
    <w:rsid w:val="005F6B24"/>
    <w:rsid w:val="005F7BB6"/>
    <w:rsid w:val="00603534"/>
    <w:rsid w:val="006048B4"/>
    <w:rsid w:val="00614F66"/>
    <w:rsid w:val="00615462"/>
    <w:rsid w:val="00617F8A"/>
    <w:rsid w:val="006208A3"/>
    <w:rsid w:val="006233D4"/>
    <w:rsid w:val="006353C5"/>
    <w:rsid w:val="006363A6"/>
    <w:rsid w:val="006428DD"/>
    <w:rsid w:val="0064454D"/>
    <w:rsid w:val="006462CB"/>
    <w:rsid w:val="0064651A"/>
    <w:rsid w:val="0065012F"/>
    <w:rsid w:val="00653986"/>
    <w:rsid w:val="00654070"/>
    <w:rsid w:val="00654E7B"/>
    <w:rsid w:val="00655F00"/>
    <w:rsid w:val="00660D3A"/>
    <w:rsid w:val="00671B3A"/>
    <w:rsid w:val="0067642B"/>
    <w:rsid w:val="006809B6"/>
    <w:rsid w:val="00682090"/>
    <w:rsid w:val="00682473"/>
    <w:rsid w:val="00682E2E"/>
    <w:rsid w:val="00685B70"/>
    <w:rsid w:val="0069348C"/>
    <w:rsid w:val="006974DB"/>
    <w:rsid w:val="006979DF"/>
    <w:rsid w:val="006A1C56"/>
    <w:rsid w:val="006A259B"/>
    <w:rsid w:val="006A273F"/>
    <w:rsid w:val="006A7576"/>
    <w:rsid w:val="006B1261"/>
    <w:rsid w:val="006B13A7"/>
    <w:rsid w:val="006B2D6B"/>
    <w:rsid w:val="006B2DFB"/>
    <w:rsid w:val="006B460F"/>
    <w:rsid w:val="006B547C"/>
    <w:rsid w:val="006B6013"/>
    <w:rsid w:val="006B68E1"/>
    <w:rsid w:val="006B6AD4"/>
    <w:rsid w:val="006B6F45"/>
    <w:rsid w:val="006C560D"/>
    <w:rsid w:val="006C5E89"/>
    <w:rsid w:val="006C5FC3"/>
    <w:rsid w:val="006C7AD3"/>
    <w:rsid w:val="006C7C49"/>
    <w:rsid w:val="006D71EF"/>
    <w:rsid w:val="006D730F"/>
    <w:rsid w:val="006D7B4A"/>
    <w:rsid w:val="006D7CCB"/>
    <w:rsid w:val="006E0300"/>
    <w:rsid w:val="006E4DA8"/>
    <w:rsid w:val="006E5747"/>
    <w:rsid w:val="006E5807"/>
    <w:rsid w:val="006E5B28"/>
    <w:rsid w:val="006F7308"/>
    <w:rsid w:val="0070077B"/>
    <w:rsid w:val="007021B5"/>
    <w:rsid w:val="007023D3"/>
    <w:rsid w:val="0070303E"/>
    <w:rsid w:val="0070376A"/>
    <w:rsid w:val="00704407"/>
    <w:rsid w:val="00704CAF"/>
    <w:rsid w:val="007127C7"/>
    <w:rsid w:val="007161FA"/>
    <w:rsid w:val="00717D7A"/>
    <w:rsid w:val="00723270"/>
    <w:rsid w:val="00723574"/>
    <w:rsid w:val="007258A5"/>
    <w:rsid w:val="00725930"/>
    <w:rsid w:val="00725DFD"/>
    <w:rsid w:val="00726B9B"/>
    <w:rsid w:val="00730A1D"/>
    <w:rsid w:val="00731258"/>
    <w:rsid w:val="00737781"/>
    <w:rsid w:val="00745D4E"/>
    <w:rsid w:val="0075193A"/>
    <w:rsid w:val="007536FF"/>
    <w:rsid w:val="00755B46"/>
    <w:rsid w:val="00755DC6"/>
    <w:rsid w:val="00760714"/>
    <w:rsid w:val="00760E09"/>
    <w:rsid w:val="007611E2"/>
    <w:rsid w:val="00765692"/>
    <w:rsid w:val="007665D0"/>
    <w:rsid w:val="007717E8"/>
    <w:rsid w:val="00772DFF"/>
    <w:rsid w:val="007733F8"/>
    <w:rsid w:val="00781778"/>
    <w:rsid w:val="0078181C"/>
    <w:rsid w:val="00792FE5"/>
    <w:rsid w:val="00793A9A"/>
    <w:rsid w:val="007A130C"/>
    <w:rsid w:val="007A29A3"/>
    <w:rsid w:val="007A3486"/>
    <w:rsid w:val="007A603D"/>
    <w:rsid w:val="007A7629"/>
    <w:rsid w:val="007A7B77"/>
    <w:rsid w:val="007B2142"/>
    <w:rsid w:val="007B23DC"/>
    <w:rsid w:val="007B4B56"/>
    <w:rsid w:val="007B65DD"/>
    <w:rsid w:val="007C06A3"/>
    <w:rsid w:val="007C131C"/>
    <w:rsid w:val="007C21A2"/>
    <w:rsid w:val="007C4514"/>
    <w:rsid w:val="007C4C65"/>
    <w:rsid w:val="007C54BE"/>
    <w:rsid w:val="007C5C99"/>
    <w:rsid w:val="007C5CB5"/>
    <w:rsid w:val="007E13C5"/>
    <w:rsid w:val="007F157D"/>
    <w:rsid w:val="007F270D"/>
    <w:rsid w:val="007F3E1F"/>
    <w:rsid w:val="007F3ECD"/>
    <w:rsid w:val="007F7A40"/>
    <w:rsid w:val="00800E9A"/>
    <w:rsid w:val="00801997"/>
    <w:rsid w:val="008020A7"/>
    <w:rsid w:val="0080302D"/>
    <w:rsid w:val="00803D69"/>
    <w:rsid w:val="008056C0"/>
    <w:rsid w:val="00805B5A"/>
    <w:rsid w:val="00811E06"/>
    <w:rsid w:val="0082026F"/>
    <w:rsid w:val="00821CF8"/>
    <w:rsid w:val="00821FD8"/>
    <w:rsid w:val="008240CA"/>
    <w:rsid w:val="008269D2"/>
    <w:rsid w:val="0082700F"/>
    <w:rsid w:val="00827E4A"/>
    <w:rsid w:val="008334CC"/>
    <w:rsid w:val="00835853"/>
    <w:rsid w:val="00837458"/>
    <w:rsid w:val="00845004"/>
    <w:rsid w:val="008473D9"/>
    <w:rsid w:val="00847498"/>
    <w:rsid w:val="0085131C"/>
    <w:rsid w:val="0085158C"/>
    <w:rsid w:val="00852004"/>
    <w:rsid w:val="00854A65"/>
    <w:rsid w:val="00855449"/>
    <w:rsid w:val="00860D1F"/>
    <w:rsid w:val="008637D4"/>
    <w:rsid w:val="00870297"/>
    <w:rsid w:val="008705DE"/>
    <w:rsid w:val="0087456A"/>
    <w:rsid w:val="00890CAD"/>
    <w:rsid w:val="008927FA"/>
    <w:rsid w:val="00892FDB"/>
    <w:rsid w:val="00895313"/>
    <w:rsid w:val="008959AC"/>
    <w:rsid w:val="008A1C7F"/>
    <w:rsid w:val="008A679F"/>
    <w:rsid w:val="008B1BD8"/>
    <w:rsid w:val="008B3820"/>
    <w:rsid w:val="008B44F0"/>
    <w:rsid w:val="008B51D7"/>
    <w:rsid w:val="008B7DF5"/>
    <w:rsid w:val="008C57F4"/>
    <w:rsid w:val="008C64C4"/>
    <w:rsid w:val="008D0C91"/>
    <w:rsid w:val="008D31B1"/>
    <w:rsid w:val="008D5119"/>
    <w:rsid w:val="008E0823"/>
    <w:rsid w:val="008E1360"/>
    <w:rsid w:val="008E2707"/>
    <w:rsid w:val="008E3C27"/>
    <w:rsid w:val="008E6AC6"/>
    <w:rsid w:val="008F00BB"/>
    <w:rsid w:val="008F14C7"/>
    <w:rsid w:val="008F17F8"/>
    <w:rsid w:val="008F7795"/>
    <w:rsid w:val="0090237D"/>
    <w:rsid w:val="00902F82"/>
    <w:rsid w:val="00903929"/>
    <w:rsid w:val="00904D6A"/>
    <w:rsid w:val="0090608A"/>
    <w:rsid w:val="00910521"/>
    <w:rsid w:val="00912E4B"/>
    <w:rsid w:val="009152C8"/>
    <w:rsid w:val="0091642E"/>
    <w:rsid w:val="0093674C"/>
    <w:rsid w:val="00936751"/>
    <w:rsid w:val="00943558"/>
    <w:rsid w:val="009443E2"/>
    <w:rsid w:val="00946929"/>
    <w:rsid w:val="009519A6"/>
    <w:rsid w:val="0095321A"/>
    <w:rsid w:val="00953A23"/>
    <w:rsid w:val="009560A9"/>
    <w:rsid w:val="00956312"/>
    <w:rsid w:val="009577B7"/>
    <w:rsid w:val="00957D3E"/>
    <w:rsid w:val="0096032E"/>
    <w:rsid w:val="009613F7"/>
    <w:rsid w:val="00961450"/>
    <w:rsid w:val="00963BE6"/>
    <w:rsid w:val="00963DEC"/>
    <w:rsid w:val="00964F73"/>
    <w:rsid w:val="009673DD"/>
    <w:rsid w:val="00971057"/>
    <w:rsid w:val="00975306"/>
    <w:rsid w:val="009764A5"/>
    <w:rsid w:val="00977B2E"/>
    <w:rsid w:val="009879E2"/>
    <w:rsid w:val="00990114"/>
    <w:rsid w:val="009A0080"/>
    <w:rsid w:val="009A1265"/>
    <w:rsid w:val="009A2BF3"/>
    <w:rsid w:val="009A30BB"/>
    <w:rsid w:val="009A3893"/>
    <w:rsid w:val="009A400F"/>
    <w:rsid w:val="009A4ED6"/>
    <w:rsid w:val="009A5A7E"/>
    <w:rsid w:val="009A6216"/>
    <w:rsid w:val="009A69F0"/>
    <w:rsid w:val="009A7765"/>
    <w:rsid w:val="009B02D4"/>
    <w:rsid w:val="009B2BE3"/>
    <w:rsid w:val="009B7546"/>
    <w:rsid w:val="009C2784"/>
    <w:rsid w:val="009C50CE"/>
    <w:rsid w:val="009D1A47"/>
    <w:rsid w:val="009D1D3A"/>
    <w:rsid w:val="009D3AFB"/>
    <w:rsid w:val="009D69D9"/>
    <w:rsid w:val="009E528D"/>
    <w:rsid w:val="00A00A37"/>
    <w:rsid w:val="00A02B2B"/>
    <w:rsid w:val="00A11C22"/>
    <w:rsid w:val="00A1494F"/>
    <w:rsid w:val="00A175D3"/>
    <w:rsid w:val="00A1765F"/>
    <w:rsid w:val="00A30EEB"/>
    <w:rsid w:val="00A31DDA"/>
    <w:rsid w:val="00A31F26"/>
    <w:rsid w:val="00A33542"/>
    <w:rsid w:val="00A37CFC"/>
    <w:rsid w:val="00A50C2C"/>
    <w:rsid w:val="00A56513"/>
    <w:rsid w:val="00A70BDE"/>
    <w:rsid w:val="00A70D53"/>
    <w:rsid w:val="00A7155C"/>
    <w:rsid w:val="00A72AA1"/>
    <w:rsid w:val="00A73DAB"/>
    <w:rsid w:val="00A7404C"/>
    <w:rsid w:val="00A74E10"/>
    <w:rsid w:val="00A75AD9"/>
    <w:rsid w:val="00A76E77"/>
    <w:rsid w:val="00A81313"/>
    <w:rsid w:val="00A82D1D"/>
    <w:rsid w:val="00A86B15"/>
    <w:rsid w:val="00A86F21"/>
    <w:rsid w:val="00A8748B"/>
    <w:rsid w:val="00A876FD"/>
    <w:rsid w:val="00AA0740"/>
    <w:rsid w:val="00AA294C"/>
    <w:rsid w:val="00AB278D"/>
    <w:rsid w:val="00AB3A55"/>
    <w:rsid w:val="00AB40B1"/>
    <w:rsid w:val="00AB4335"/>
    <w:rsid w:val="00AC38C9"/>
    <w:rsid w:val="00AC4CA2"/>
    <w:rsid w:val="00AC7017"/>
    <w:rsid w:val="00AC7177"/>
    <w:rsid w:val="00AC74BA"/>
    <w:rsid w:val="00AD26BD"/>
    <w:rsid w:val="00AD374B"/>
    <w:rsid w:val="00AD5228"/>
    <w:rsid w:val="00AD658F"/>
    <w:rsid w:val="00AE2361"/>
    <w:rsid w:val="00AE77A8"/>
    <w:rsid w:val="00AF1C41"/>
    <w:rsid w:val="00AF2D0D"/>
    <w:rsid w:val="00AF303E"/>
    <w:rsid w:val="00AF320E"/>
    <w:rsid w:val="00AF6306"/>
    <w:rsid w:val="00B00B9F"/>
    <w:rsid w:val="00B01627"/>
    <w:rsid w:val="00B04352"/>
    <w:rsid w:val="00B05E53"/>
    <w:rsid w:val="00B062FD"/>
    <w:rsid w:val="00B0635C"/>
    <w:rsid w:val="00B07FD4"/>
    <w:rsid w:val="00B12298"/>
    <w:rsid w:val="00B1293C"/>
    <w:rsid w:val="00B1320B"/>
    <w:rsid w:val="00B24605"/>
    <w:rsid w:val="00B2565A"/>
    <w:rsid w:val="00B30895"/>
    <w:rsid w:val="00B34012"/>
    <w:rsid w:val="00B34448"/>
    <w:rsid w:val="00B355A1"/>
    <w:rsid w:val="00B400EE"/>
    <w:rsid w:val="00B44AAD"/>
    <w:rsid w:val="00B44ECE"/>
    <w:rsid w:val="00B45E7A"/>
    <w:rsid w:val="00B50502"/>
    <w:rsid w:val="00B5157F"/>
    <w:rsid w:val="00B53276"/>
    <w:rsid w:val="00B555C3"/>
    <w:rsid w:val="00B56FB3"/>
    <w:rsid w:val="00B627D8"/>
    <w:rsid w:val="00B64B26"/>
    <w:rsid w:val="00B65257"/>
    <w:rsid w:val="00B67BCD"/>
    <w:rsid w:val="00B7125A"/>
    <w:rsid w:val="00B71D08"/>
    <w:rsid w:val="00B72380"/>
    <w:rsid w:val="00B73D93"/>
    <w:rsid w:val="00B7596C"/>
    <w:rsid w:val="00B75A40"/>
    <w:rsid w:val="00B7625B"/>
    <w:rsid w:val="00B77208"/>
    <w:rsid w:val="00B7777D"/>
    <w:rsid w:val="00B77AB2"/>
    <w:rsid w:val="00B817F9"/>
    <w:rsid w:val="00B81D39"/>
    <w:rsid w:val="00B83BA7"/>
    <w:rsid w:val="00B84507"/>
    <w:rsid w:val="00B84DB3"/>
    <w:rsid w:val="00B85BE4"/>
    <w:rsid w:val="00B90C1C"/>
    <w:rsid w:val="00B95365"/>
    <w:rsid w:val="00B957EE"/>
    <w:rsid w:val="00B9601C"/>
    <w:rsid w:val="00BA207A"/>
    <w:rsid w:val="00BA24C2"/>
    <w:rsid w:val="00BA3B3A"/>
    <w:rsid w:val="00BA408F"/>
    <w:rsid w:val="00BA44EC"/>
    <w:rsid w:val="00BA51E6"/>
    <w:rsid w:val="00BB2CC9"/>
    <w:rsid w:val="00BB366D"/>
    <w:rsid w:val="00BB4BB4"/>
    <w:rsid w:val="00BB68FE"/>
    <w:rsid w:val="00BC0FB9"/>
    <w:rsid w:val="00BC44E6"/>
    <w:rsid w:val="00BC4582"/>
    <w:rsid w:val="00BC4E3D"/>
    <w:rsid w:val="00BC551A"/>
    <w:rsid w:val="00BC5637"/>
    <w:rsid w:val="00BD5ED4"/>
    <w:rsid w:val="00BD6483"/>
    <w:rsid w:val="00BE0313"/>
    <w:rsid w:val="00BE1E98"/>
    <w:rsid w:val="00BE1EBE"/>
    <w:rsid w:val="00BE36E2"/>
    <w:rsid w:val="00BE40FC"/>
    <w:rsid w:val="00BE655E"/>
    <w:rsid w:val="00BF2A35"/>
    <w:rsid w:val="00BF32AB"/>
    <w:rsid w:val="00BF4394"/>
    <w:rsid w:val="00BF55E3"/>
    <w:rsid w:val="00BF5F6B"/>
    <w:rsid w:val="00BF65CC"/>
    <w:rsid w:val="00BF6EF9"/>
    <w:rsid w:val="00C00F8C"/>
    <w:rsid w:val="00C03E36"/>
    <w:rsid w:val="00C04602"/>
    <w:rsid w:val="00C0461B"/>
    <w:rsid w:val="00C0568B"/>
    <w:rsid w:val="00C111C6"/>
    <w:rsid w:val="00C11BF9"/>
    <w:rsid w:val="00C11F4E"/>
    <w:rsid w:val="00C132E2"/>
    <w:rsid w:val="00C20F36"/>
    <w:rsid w:val="00C20FC0"/>
    <w:rsid w:val="00C22836"/>
    <w:rsid w:val="00C27E07"/>
    <w:rsid w:val="00C3190B"/>
    <w:rsid w:val="00C31DC1"/>
    <w:rsid w:val="00C31F88"/>
    <w:rsid w:val="00C34C8F"/>
    <w:rsid w:val="00C3581B"/>
    <w:rsid w:val="00C35E25"/>
    <w:rsid w:val="00C37010"/>
    <w:rsid w:val="00C37710"/>
    <w:rsid w:val="00C40C7B"/>
    <w:rsid w:val="00C433E8"/>
    <w:rsid w:val="00C43515"/>
    <w:rsid w:val="00C43775"/>
    <w:rsid w:val="00C52F4D"/>
    <w:rsid w:val="00C544BD"/>
    <w:rsid w:val="00C575BE"/>
    <w:rsid w:val="00C61392"/>
    <w:rsid w:val="00C62D04"/>
    <w:rsid w:val="00C63512"/>
    <w:rsid w:val="00C64767"/>
    <w:rsid w:val="00C67AF0"/>
    <w:rsid w:val="00C73360"/>
    <w:rsid w:val="00C7375D"/>
    <w:rsid w:val="00C74123"/>
    <w:rsid w:val="00C753C4"/>
    <w:rsid w:val="00C77B2E"/>
    <w:rsid w:val="00C80AFC"/>
    <w:rsid w:val="00C8126D"/>
    <w:rsid w:val="00C82715"/>
    <w:rsid w:val="00C84531"/>
    <w:rsid w:val="00C845B1"/>
    <w:rsid w:val="00C923A5"/>
    <w:rsid w:val="00C9406E"/>
    <w:rsid w:val="00C962AA"/>
    <w:rsid w:val="00C96DC8"/>
    <w:rsid w:val="00CA1481"/>
    <w:rsid w:val="00CA195B"/>
    <w:rsid w:val="00CA3E82"/>
    <w:rsid w:val="00CA60B5"/>
    <w:rsid w:val="00CA7C79"/>
    <w:rsid w:val="00CB1F48"/>
    <w:rsid w:val="00CB5723"/>
    <w:rsid w:val="00CB5A19"/>
    <w:rsid w:val="00CB5FDE"/>
    <w:rsid w:val="00CC2A38"/>
    <w:rsid w:val="00CC59EA"/>
    <w:rsid w:val="00CC60C9"/>
    <w:rsid w:val="00CC6D5E"/>
    <w:rsid w:val="00CD1FFA"/>
    <w:rsid w:val="00CE18C0"/>
    <w:rsid w:val="00CE2C57"/>
    <w:rsid w:val="00CE5474"/>
    <w:rsid w:val="00CE7622"/>
    <w:rsid w:val="00CF04FB"/>
    <w:rsid w:val="00CF4D83"/>
    <w:rsid w:val="00CF61D5"/>
    <w:rsid w:val="00D03CCD"/>
    <w:rsid w:val="00D051CF"/>
    <w:rsid w:val="00D1262A"/>
    <w:rsid w:val="00D14937"/>
    <w:rsid w:val="00D15CD0"/>
    <w:rsid w:val="00D20DC2"/>
    <w:rsid w:val="00D227CE"/>
    <w:rsid w:val="00D24333"/>
    <w:rsid w:val="00D24EE5"/>
    <w:rsid w:val="00D2600D"/>
    <w:rsid w:val="00D26C24"/>
    <w:rsid w:val="00D272E1"/>
    <w:rsid w:val="00D31125"/>
    <w:rsid w:val="00D335BA"/>
    <w:rsid w:val="00D35B7E"/>
    <w:rsid w:val="00D4158D"/>
    <w:rsid w:val="00D42639"/>
    <w:rsid w:val="00D44C2A"/>
    <w:rsid w:val="00D450A2"/>
    <w:rsid w:val="00D4537D"/>
    <w:rsid w:val="00D45C20"/>
    <w:rsid w:val="00D47637"/>
    <w:rsid w:val="00D51EE6"/>
    <w:rsid w:val="00D52599"/>
    <w:rsid w:val="00D60D24"/>
    <w:rsid w:val="00D63665"/>
    <w:rsid w:val="00D665C3"/>
    <w:rsid w:val="00D66673"/>
    <w:rsid w:val="00D67B09"/>
    <w:rsid w:val="00D67F85"/>
    <w:rsid w:val="00D721D2"/>
    <w:rsid w:val="00D809BB"/>
    <w:rsid w:val="00D823F4"/>
    <w:rsid w:val="00D83E49"/>
    <w:rsid w:val="00D87333"/>
    <w:rsid w:val="00D90668"/>
    <w:rsid w:val="00D92C7C"/>
    <w:rsid w:val="00D93282"/>
    <w:rsid w:val="00DA020F"/>
    <w:rsid w:val="00DA4727"/>
    <w:rsid w:val="00DB2CF6"/>
    <w:rsid w:val="00DB334F"/>
    <w:rsid w:val="00DB42F3"/>
    <w:rsid w:val="00DB46CC"/>
    <w:rsid w:val="00DB631B"/>
    <w:rsid w:val="00DB7D2B"/>
    <w:rsid w:val="00DC0EE8"/>
    <w:rsid w:val="00DC3D7D"/>
    <w:rsid w:val="00DC4621"/>
    <w:rsid w:val="00DC5756"/>
    <w:rsid w:val="00DC5D05"/>
    <w:rsid w:val="00DD15FD"/>
    <w:rsid w:val="00DD55D3"/>
    <w:rsid w:val="00DE09EC"/>
    <w:rsid w:val="00DE4AF6"/>
    <w:rsid w:val="00DE66FD"/>
    <w:rsid w:val="00DE6F39"/>
    <w:rsid w:val="00DE7D68"/>
    <w:rsid w:val="00DF1B60"/>
    <w:rsid w:val="00DF53E1"/>
    <w:rsid w:val="00DF5D0C"/>
    <w:rsid w:val="00DF6351"/>
    <w:rsid w:val="00DF6666"/>
    <w:rsid w:val="00DF6F72"/>
    <w:rsid w:val="00DF7F47"/>
    <w:rsid w:val="00E03A60"/>
    <w:rsid w:val="00E1035A"/>
    <w:rsid w:val="00E10AA0"/>
    <w:rsid w:val="00E11128"/>
    <w:rsid w:val="00E13900"/>
    <w:rsid w:val="00E16CCB"/>
    <w:rsid w:val="00E17299"/>
    <w:rsid w:val="00E20717"/>
    <w:rsid w:val="00E267FA"/>
    <w:rsid w:val="00E30B2D"/>
    <w:rsid w:val="00E3195B"/>
    <w:rsid w:val="00E32535"/>
    <w:rsid w:val="00E329A0"/>
    <w:rsid w:val="00E3381F"/>
    <w:rsid w:val="00E34FEE"/>
    <w:rsid w:val="00E3528F"/>
    <w:rsid w:val="00E44071"/>
    <w:rsid w:val="00E52137"/>
    <w:rsid w:val="00E53C97"/>
    <w:rsid w:val="00E544A2"/>
    <w:rsid w:val="00E54A5B"/>
    <w:rsid w:val="00E56683"/>
    <w:rsid w:val="00E57760"/>
    <w:rsid w:val="00E60A60"/>
    <w:rsid w:val="00E6170F"/>
    <w:rsid w:val="00E65987"/>
    <w:rsid w:val="00E65C8C"/>
    <w:rsid w:val="00E66172"/>
    <w:rsid w:val="00E701FF"/>
    <w:rsid w:val="00E71B07"/>
    <w:rsid w:val="00E75C50"/>
    <w:rsid w:val="00E7636B"/>
    <w:rsid w:val="00E77A7A"/>
    <w:rsid w:val="00E8381D"/>
    <w:rsid w:val="00E841C8"/>
    <w:rsid w:val="00E8696E"/>
    <w:rsid w:val="00E91365"/>
    <w:rsid w:val="00E94E3E"/>
    <w:rsid w:val="00E95040"/>
    <w:rsid w:val="00EB1BB8"/>
    <w:rsid w:val="00EB2737"/>
    <w:rsid w:val="00EB7409"/>
    <w:rsid w:val="00EB7A0E"/>
    <w:rsid w:val="00EB7ECC"/>
    <w:rsid w:val="00EC07ED"/>
    <w:rsid w:val="00EC161D"/>
    <w:rsid w:val="00EC1E3A"/>
    <w:rsid w:val="00EC2F2A"/>
    <w:rsid w:val="00EC54F3"/>
    <w:rsid w:val="00EC6630"/>
    <w:rsid w:val="00EC6E2E"/>
    <w:rsid w:val="00ED3F11"/>
    <w:rsid w:val="00EE5574"/>
    <w:rsid w:val="00EE601F"/>
    <w:rsid w:val="00EE6173"/>
    <w:rsid w:val="00EE6596"/>
    <w:rsid w:val="00EE71BE"/>
    <w:rsid w:val="00EF1BFF"/>
    <w:rsid w:val="00EF66A5"/>
    <w:rsid w:val="00EF6C23"/>
    <w:rsid w:val="00F00D06"/>
    <w:rsid w:val="00F0359D"/>
    <w:rsid w:val="00F0632F"/>
    <w:rsid w:val="00F070F2"/>
    <w:rsid w:val="00F11BD6"/>
    <w:rsid w:val="00F12EFF"/>
    <w:rsid w:val="00F15A78"/>
    <w:rsid w:val="00F163AE"/>
    <w:rsid w:val="00F16A6D"/>
    <w:rsid w:val="00F17BCA"/>
    <w:rsid w:val="00F20CF7"/>
    <w:rsid w:val="00F320E3"/>
    <w:rsid w:val="00F32254"/>
    <w:rsid w:val="00F32FC5"/>
    <w:rsid w:val="00F3379E"/>
    <w:rsid w:val="00F352D5"/>
    <w:rsid w:val="00F407BB"/>
    <w:rsid w:val="00F47A14"/>
    <w:rsid w:val="00F5024E"/>
    <w:rsid w:val="00F5139D"/>
    <w:rsid w:val="00F51C69"/>
    <w:rsid w:val="00F524E1"/>
    <w:rsid w:val="00F526BE"/>
    <w:rsid w:val="00F544D6"/>
    <w:rsid w:val="00F54F6B"/>
    <w:rsid w:val="00F56DF9"/>
    <w:rsid w:val="00F60822"/>
    <w:rsid w:val="00F63124"/>
    <w:rsid w:val="00F63C13"/>
    <w:rsid w:val="00F646BD"/>
    <w:rsid w:val="00F64AF3"/>
    <w:rsid w:val="00F65BE4"/>
    <w:rsid w:val="00F701D3"/>
    <w:rsid w:val="00F72ADC"/>
    <w:rsid w:val="00F72E49"/>
    <w:rsid w:val="00F7348B"/>
    <w:rsid w:val="00F801AE"/>
    <w:rsid w:val="00F83D92"/>
    <w:rsid w:val="00F91087"/>
    <w:rsid w:val="00F92044"/>
    <w:rsid w:val="00F93AE6"/>
    <w:rsid w:val="00F93D07"/>
    <w:rsid w:val="00F95D7F"/>
    <w:rsid w:val="00F95F43"/>
    <w:rsid w:val="00FA1A2C"/>
    <w:rsid w:val="00FA2A76"/>
    <w:rsid w:val="00FA785A"/>
    <w:rsid w:val="00FA78EE"/>
    <w:rsid w:val="00FB15D5"/>
    <w:rsid w:val="00FB2C2F"/>
    <w:rsid w:val="00FB7248"/>
    <w:rsid w:val="00FB74F3"/>
    <w:rsid w:val="00FC222D"/>
    <w:rsid w:val="00FC5D40"/>
    <w:rsid w:val="00FC605C"/>
    <w:rsid w:val="00FC7BF6"/>
    <w:rsid w:val="00FD2E6A"/>
    <w:rsid w:val="00FD39A8"/>
    <w:rsid w:val="00FD4199"/>
    <w:rsid w:val="00FD4598"/>
    <w:rsid w:val="00FD6F49"/>
    <w:rsid w:val="00FE27F9"/>
    <w:rsid w:val="00FF00F8"/>
    <w:rsid w:val="00FF060F"/>
    <w:rsid w:val="00FF078E"/>
    <w:rsid w:val="00FF3447"/>
    <w:rsid w:val="00FF417B"/>
    <w:rsid w:val="00FF73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67F85"/>
    <w:pPr>
      <w:tabs>
        <w:tab w:val="center" w:pos="4536"/>
        <w:tab w:val="right" w:pos="9072"/>
      </w:tabs>
    </w:pPr>
  </w:style>
  <w:style w:type="character" w:customStyle="1" w:styleId="EncabezadoCar">
    <w:name w:val="Encabezado Car"/>
    <w:basedOn w:val="Fuentedeprrafopredeter"/>
    <w:link w:val="Encabezado"/>
    <w:uiPriority w:val="99"/>
    <w:locked/>
    <w:rsid w:val="00D67F85"/>
    <w:rPr>
      <w:rFonts w:cs="Times New Roman"/>
    </w:rPr>
  </w:style>
  <w:style w:type="paragraph" w:styleId="Piedepgina">
    <w:name w:val="footer"/>
    <w:basedOn w:val="Normal"/>
    <w:link w:val="PiedepginaCar"/>
    <w:uiPriority w:val="99"/>
    <w:rsid w:val="00D67F85"/>
    <w:pPr>
      <w:tabs>
        <w:tab w:val="center" w:pos="4536"/>
        <w:tab w:val="right" w:pos="9072"/>
      </w:tabs>
    </w:pPr>
  </w:style>
  <w:style w:type="character" w:customStyle="1" w:styleId="PiedepginaCar">
    <w:name w:val="Pie de página Car"/>
    <w:basedOn w:val="Fuentedeprrafopredeter"/>
    <w:link w:val="Piedepgina"/>
    <w:uiPriority w:val="99"/>
    <w:locked/>
    <w:rsid w:val="00D67F85"/>
    <w:rPr>
      <w:rFonts w:cs="Times New Roman"/>
    </w:rPr>
  </w:style>
  <w:style w:type="paragraph" w:styleId="Textodeglobo">
    <w:name w:val="Balloon Text"/>
    <w:basedOn w:val="Normal"/>
    <w:link w:val="TextodegloboCar"/>
    <w:uiPriority w:val="99"/>
    <w:semiHidden/>
    <w:rsid w:val="00D67F85"/>
    <w:rPr>
      <w:rFonts w:ascii="Lucida Grande" w:hAnsi="Lucida Grande"/>
      <w:sz w:val="18"/>
      <w:szCs w:val="18"/>
    </w:rPr>
  </w:style>
  <w:style w:type="character" w:customStyle="1" w:styleId="TextodegloboCar">
    <w:name w:val="Texto de globo Car"/>
    <w:basedOn w:val="Fuentedeprrafopredeter"/>
    <w:link w:val="Textodeglobo"/>
    <w:uiPriority w:val="99"/>
    <w:semiHidden/>
    <w:locked/>
    <w:rsid w:val="00D67F85"/>
    <w:rPr>
      <w:rFonts w:ascii="Lucida Grande" w:hAnsi="Lucida Grande" w:cs="Times New Roman"/>
      <w:sz w:val="18"/>
    </w:rPr>
  </w:style>
  <w:style w:type="character" w:styleId="Hipervnculo">
    <w:name w:val="Hyperlink"/>
    <w:basedOn w:val="Fuentedeprrafopredeter"/>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aconcuadrcula">
    <w:name w:val="Table Grid"/>
    <w:basedOn w:val="Tablanormal"/>
    <w:uiPriority w:val="9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paragraph" w:styleId="Textosinformato">
    <w:name w:val="Plain Text"/>
    <w:basedOn w:val="Normal"/>
    <w:link w:val="TextosinformatoCar"/>
    <w:uiPriority w:val="99"/>
    <w:semiHidden/>
    <w:rsid w:val="006D7B4A"/>
    <w:rPr>
      <w:rFonts w:ascii="Calibri" w:hAnsi="Calibri" w:cs="Consolas"/>
      <w:sz w:val="22"/>
      <w:szCs w:val="21"/>
    </w:rPr>
  </w:style>
  <w:style w:type="character" w:customStyle="1" w:styleId="TextosinformatoCar">
    <w:name w:val="Texto sin formato Car"/>
    <w:basedOn w:val="Fuentedeprrafopredeter"/>
    <w:link w:val="Textosinformato"/>
    <w:uiPriority w:val="99"/>
    <w:semiHidden/>
    <w:locked/>
    <w:rsid w:val="006D7B4A"/>
    <w:rPr>
      <w:rFonts w:ascii="Calibri" w:hAnsi="Calibri" w:cs="Consolas"/>
      <w:sz w:val="21"/>
      <w:szCs w:val="21"/>
      <w:lang w:eastAsia="en-GB"/>
    </w:rPr>
  </w:style>
  <w:style w:type="character" w:styleId="nfasis">
    <w:name w:val="Emphasis"/>
    <w:basedOn w:val="Fuentedeprrafopredeter"/>
    <w:uiPriority w:val="20"/>
    <w:qFormat/>
    <w:rsid w:val="006D7B4A"/>
    <w:rPr>
      <w:rFonts w:cs="Times New Roman"/>
      <w:i/>
    </w:rPr>
  </w:style>
  <w:style w:type="paragraph" w:styleId="NormalWeb">
    <w:name w:val="Normal (Web)"/>
    <w:basedOn w:val="Normal"/>
    <w:uiPriority w:val="99"/>
    <w:semiHidden/>
    <w:rsid w:val="006428DD"/>
    <w:pPr>
      <w:spacing w:before="100" w:beforeAutospacing="1" w:after="100" w:afterAutospacing="1"/>
    </w:pPr>
    <w:rPr>
      <w:rFonts w:ascii="Times New Roman" w:hAnsi="Times New Roman"/>
    </w:rPr>
  </w:style>
  <w:style w:type="paragraph" w:styleId="Mapadeldocumento">
    <w:name w:val="Document Map"/>
    <w:basedOn w:val="Normal"/>
    <w:link w:val="MapadeldocumentoCar"/>
    <w:uiPriority w:val="99"/>
    <w:semiHidden/>
    <w:rsid w:val="00C37010"/>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C40C7B"/>
    <w:rPr>
      <w:rFonts w:ascii="Times New Roman" w:hAnsi="Times New Roman" w:cs="Times New Roman"/>
      <w:sz w:val="2"/>
    </w:rPr>
  </w:style>
  <w:style w:type="paragraph" w:customStyle="1" w:styleId="Body1">
    <w:name w:val="Body 1"/>
    <w:uiPriority w:val="99"/>
    <w:rsid w:val="00E57760"/>
    <w:pPr>
      <w:outlineLvl w:val="0"/>
    </w:pPr>
    <w:rPr>
      <w:rFonts w:ascii="Helvetica" w:eastAsia="Arial Unicode MS" w:hAnsi="Helvetica"/>
      <w:color w:val="000000"/>
      <w:sz w:val="24"/>
      <w:szCs w:val="20"/>
      <w:u w:color="000000"/>
    </w:rPr>
  </w:style>
  <w:style w:type="paragraph" w:customStyle="1" w:styleId="List0">
    <w:name w:val="List 0"/>
    <w:basedOn w:val="Normal"/>
    <w:uiPriority w:val="99"/>
    <w:semiHidden/>
    <w:rsid w:val="00E57760"/>
    <w:pPr>
      <w:numPr>
        <w:numId w:val="1"/>
      </w:numPr>
    </w:pPr>
    <w:rPr>
      <w:rFonts w:ascii="Times New Roman" w:hAnsi="Times New Roman"/>
      <w:sz w:val="20"/>
      <w:szCs w:val="20"/>
    </w:rPr>
  </w:style>
  <w:style w:type="paragraph" w:styleId="Textonotapie">
    <w:name w:val="footnote text"/>
    <w:basedOn w:val="Normal"/>
    <w:link w:val="TextonotapieCar"/>
    <w:uiPriority w:val="99"/>
    <w:semiHidden/>
    <w:rsid w:val="004D53E1"/>
    <w:pPr>
      <w:widowControl w:val="0"/>
    </w:pPr>
    <w:rPr>
      <w:rFonts w:cs="Cambria"/>
      <w:sz w:val="20"/>
      <w:szCs w:val="20"/>
    </w:rPr>
  </w:style>
  <w:style w:type="character" w:customStyle="1" w:styleId="TextonotapieCar">
    <w:name w:val="Texto nota pie Car"/>
    <w:basedOn w:val="Fuentedeprrafopredeter"/>
    <w:link w:val="Textonotapie"/>
    <w:uiPriority w:val="99"/>
    <w:semiHidden/>
    <w:locked/>
    <w:rsid w:val="004D53E1"/>
    <w:rPr>
      <w:rFonts w:cs="Cambria"/>
      <w:sz w:val="20"/>
      <w:szCs w:val="20"/>
      <w:lang w:eastAsia="en-GB" w:bidi="en-GB"/>
    </w:rPr>
  </w:style>
  <w:style w:type="character" w:styleId="Refdenotaalpie">
    <w:name w:val="footnote reference"/>
    <w:basedOn w:val="Fuentedeprrafopredeter"/>
    <w:uiPriority w:val="99"/>
    <w:rsid w:val="004D53E1"/>
    <w:rPr>
      <w:rFonts w:cs="Times New Roman"/>
      <w:vertAlign w:val="superscript"/>
    </w:rPr>
  </w:style>
  <w:style w:type="paragraph" w:customStyle="1" w:styleId="Default">
    <w:name w:val="Default"/>
    <w:uiPriority w:val="99"/>
    <w:rsid w:val="004D53E1"/>
    <w:pPr>
      <w:widowControl w:val="0"/>
      <w:suppressAutoHyphens/>
      <w:autoSpaceDE w:val="0"/>
    </w:pPr>
    <w:rPr>
      <w:rFonts w:ascii="Arial" w:hAnsi="Arial" w:cs="Arial"/>
      <w:color w:val="000000"/>
      <w:sz w:val="24"/>
      <w:szCs w:val="24"/>
    </w:rPr>
  </w:style>
  <w:style w:type="paragraph" w:styleId="Prrafodelista">
    <w:name w:val="List Paragraph"/>
    <w:basedOn w:val="Normal"/>
    <w:uiPriority w:val="34"/>
    <w:qFormat/>
    <w:rsid w:val="00BC0FB9"/>
    <w:pPr>
      <w:ind w:left="720"/>
      <w:contextualSpacing/>
    </w:pPr>
  </w:style>
  <w:style w:type="paragraph" w:customStyle="1" w:styleId="CM4">
    <w:name w:val="CM4"/>
    <w:basedOn w:val="Normal"/>
    <w:next w:val="Normal"/>
    <w:uiPriority w:val="99"/>
    <w:rsid w:val="00C62D04"/>
    <w:pPr>
      <w:widowControl w:val="0"/>
      <w:autoSpaceDE w:val="0"/>
      <w:autoSpaceDN w:val="0"/>
      <w:adjustRightInd w:val="0"/>
      <w:spacing w:after="240"/>
    </w:pPr>
    <w:rPr>
      <w:rFonts w:ascii="Arial" w:hAnsi="Arial" w:cs="Arial"/>
    </w:rPr>
  </w:style>
  <w:style w:type="character" w:customStyle="1" w:styleId="st">
    <w:name w:val="st"/>
    <w:basedOn w:val="Fuentedeprrafopredeter"/>
    <w:rsid w:val="004E0DFD"/>
    <w:rPr>
      <w:rFonts w:cs="Times New Roman"/>
    </w:rPr>
  </w:style>
  <w:style w:type="paragraph" w:styleId="Textonotaalfinal">
    <w:name w:val="endnote text"/>
    <w:basedOn w:val="Normal"/>
    <w:link w:val="TextonotaalfinalCar"/>
    <w:uiPriority w:val="99"/>
    <w:semiHidden/>
    <w:unhideWhenUsed/>
    <w:rsid w:val="001F1CA0"/>
    <w:rPr>
      <w:sz w:val="20"/>
      <w:szCs w:val="20"/>
    </w:rPr>
  </w:style>
  <w:style w:type="character" w:customStyle="1" w:styleId="TextonotaalfinalCar">
    <w:name w:val="Texto nota al final Car"/>
    <w:basedOn w:val="Fuentedeprrafopredeter"/>
    <w:link w:val="Textonotaalfinal"/>
    <w:uiPriority w:val="99"/>
    <w:semiHidden/>
    <w:rsid w:val="001F1CA0"/>
    <w:rPr>
      <w:sz w:val="20"/>
      <w:szCs w:val="20"/>
    </w:rPr>
  </w:style>
  <w:style w:type="character" w:styleId="Refdenotaalfinal">
    <w:name w:val="endnote reference"/>
    <w:basedOn w:val="Fuentedeprrafopredeter"/>
    <w:uiPriority w:val="99"/>
    <w:semiHidden/>
    <w:unhideWhenUsed/>
    <w:rsid w:val="001F1CA0"/>
    <w:rPr>
      <w:vertAlign w:val="superscript"/>
    </w:rPr>
  </w:style>
  <w:style w:type="character" w:styleId="Refdecomentario">
    <w:name w:val="annotation reference"/>
    <w:basedOn w:val="Fuentedeprrafopredeter"/>
    <w:uiPriority w:val="99"/>
    <w:semiHidden/>
    <w:unhideWhenUsed/>
    <w:rsid w:val="003E2B37"/>
    <w:rPr>
      <w:sz w:val="16"/>
      <w:szCs w:val="16"/>
    </w:rPr>
  </w:style>
  <w:style w:type="paragraph" w:styleId="Textocomentario">
    <w:name w:val="annotation text"/>
    <w:basedOn w:val="Normal"/>
    <w:link w:val="TextocomentarioCar"/>
    <w:uiPriority w:val="99"/>
    <w:semiHidden/>
    <w:unhideWhenUsed/>
    <w:rsid w:val="003E2B37"/>
    <w:rPr>
      <w:sz w:val="20"/>
      <w:szCs w:val="20"/>
    </w:rPr>
  </w:style>
  <w:style w:type="character" w:customStyle="1" w:styleId="TextocomentarioCar">
    <w:name w:val="Texto comentario Car"/>
    <w:basedOn w:val="Fuentedeprrafopredeter"/>
    <w:link w:val="Textocomentario"/>
    <w:uiPriority w:val="99"/>
    <w:semiHidden/>
    <w:rsid w:val="003E2B37"/>
    <w:rPr>
      <w:sz w:val="20"/>
      <w:szCs w:val="20"/>
    </w:rPr>
  </w:style>
  <w:style w:type="paragraph" w:styleId="Asuntodelcomentario">
    <w:name w:val="annotation subject"/>
    <w:basedOn w:val="Textocomentario"/>
    <w:next w:val="Textocomentario"/>
    <w:link w:val="AsuntodelcomentarioCar"/>
    <w:uiPriority w:val="99"/>
    <w:semiHidden/>
    <w:unhideWhenUsed/>
    <w:rsid w:val="003E2B37"/>
    <w:rPr>
      <w:b/>
      <w:bCs/>
    </w:rPr>
  </w:style>
  <w:style w:type="character" w:customStyle="1" w:styleId="AsuntodelcomentarioCar">
    <w:name w:val="Asunto del comentario Car"/>
    <w:basedOn w:val="TextocomentarioCar"/>
    <w:link w:val="Asuntodelcomentario"/>
    <w:uiPriority w:val="99"/>
    <w:semiHidden/>
    <w:rsid w:val="003E2B37"/>
    <w:rPr>
      <w:b/>
      <w:bCs/>
      <w:sz w:val="20"/>
      <w:szCs w:val="20"/>
    </w:rPr>
  </w:style>
  <w:style w:type="paragraph" w:styleId="Revisin">
    <w:name w:val="Revision"/>
    <w:hidden/>
    <w:uiPriority w:val="99"/>
    <w:semiHidden/>
    <w:rsid w:val="003E2B37"/>
    <w:rPr>
      <w:sz w:val="24"/>
      <w:szCs w:val="24"/>
    </w:rPr>
  </w:style>
  <w:style w:type="paragraph" w:styleId="HTMLconformatoprevio">
    <w:name w:val="HTML Preformatted"/>
    <w:basedOn w:val="Normal"/>
    <w:link w:val="HTMLconformatoprevioCar"/>
    <w:uiPriority w:val="99"/>
    <w:unhideWhenUsed/>
    <w:rsid w:val="0097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975306"/>
    <w:rPr>
      <w:rFonts w:ascii="Courier New" w:eastAsia="Times New Roman" w:hAnsi="Courier New" w:cs="Courier New"/>
      <w:sz w:val="20"/>
      <w:szCs w:val="20"/>
      <w:lang w:val="en-GB" w:eastAsia="en-GB"/>
    </w:rPr>
  </w:style>
  <w:style w:type="character" w:styleId="Textoennegrita">
    <w:name w:val="Strong"/>
    <w:basedOn w:val="Fuentedeprrafopredeter"/>
    <w:uiPriority w:val="22"/>
    <w:qFormat/>
    <w:locked/>
    <w:rsid w:val="00755DC6"/>
    <w:rPr>
      <w:b/>
      <w:bCs/>
    </w:rPr>
  </w:style>
  <w:style w:type="character" w:customStyle="1" w:styleId="st1">
    <w:name w:val="st1"/>
    <w:basedOn w:val="Fuentedeprrafopredeter"/>
    <w:rsid w:val="00C84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67F85"/>
    <w:pPr>
      <w:tabs>
        <w:tab w:val="center" w:pos="4536"/>
        <w:tab w:val="right" w:pos="9072"/>
      </w:tabs>
    </w:pPr>
  </w:style>
  <w:style w:type="character" w:customStyle="1" w:styleId="EncabezadoCar">
    <w:name w:val="Encabezado Car"/>
    <w:basedOn w:val="Fuentedeprrafopredeter"/>
    <w:link w:val="Encabezado"/>
    <w:uiPriority w:val="99"/>
    <w:locked/>
    <w:rsid w:val="00D67F85"/>
    <w:rPr>
      <w:rFonts w:cs="Times New Roman"/>
    </w:rPr>
  </w:style>
  <w:style w:type="paragraph" w:styleId="Piedepgina">
    <w:name w:val="footer"/>
    <w:basedOn w:val="Normal"/>
    <w:link w:val="PiedepginaCar"/>
    <w:uiPriority w:val="99"/>
    <w:rsid w:val="00D67F85"/>
    <w:pPr>
      <w:tabs>
        <w:tab w:val="center" w:pos="4536"/>
        <w:tab w:val="right" w:pos="9072"/>
      </w:tabs>
    </w:pPr>
  </w:style>
  <w:style w:type="character" w:customStyle="1" w:styleId="PiedepginaCar">
    <w:name w:val="Pie de página Car"/>
    <w:basedOn w:val="Fuentedeprrafopredeter"/>
    <w:link w:val="Piedepgina"/>
    <w:uiPriority w:val="99"/>
    <w:locked/>
    <w:rsid w:val="00D67F85"/>
    <w:rPr>
      <w:rFonts w:cs="Times New Roman"/>
    </w:rPr>
  </w:style>
  <w:style w:type="paragraph" w:styleId="Textodeglobo">
    <w:name w:val="Balloon Text"/>
    <w:basedOn w:val="Normal"/>
    <w:link w:val="TextodegloboCar"/>
    <w:uiPriority w:val="99"/>
    <w:semiHidden/>
    <w:rsid w:val="00D67F85"/>
    <w:rPr>
      <w:rFonts w:ascii="Lucida Grande" w:hAnsi="Lucida Grande"/>
      <w:sz w:val="18"/>
      <w:szCs w:val="18"/>
    </w:rPr>
  </w:style>
  <w:style w:type="character" w:customStyle="1" w:styleId="TextodegloboCar">
    <w:name w:val="Texto de globo Car"/>
    <w:basedOn w:val="Fuentedeprrafopredeter"/>
    <w:link w:val="Textodeglobo"/>
    <w:uiPriority w:val="99"/>
    <w:semiHidden/>
    <w:locked/>
    <w:rsid w:val="00D67F85"/>
    <w:rPr>
      <w:rFonts w:ascii="Lucida Grande" w:hAnsi="Lucida Grande" w:cs="Times New Roman"/>
      <w:sz w:val="18"/>
    </w:rPr>
  </w:style>
  <w:style w:type="character" w:styleId="Hipervnculo">
    <w:name w:val="Hyperlink"/>
    <w:basedOn w:val="Fuentedeprrafopredeter"/>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aconcuadrcula">
    <w:name w:val="Table Grid"/>
    <w:basedOn w:val="Tablanormal"/>
    <w:uiPriority w:val="9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paragraph" w:styleId="Textosinformato">
    <w:name w:val="Plain Text"/>
    <w:basedOn w:val="Normal"/>
    <w:link w:val="TextosinformatoCar"/>
    <w:uiPriority w:val="99"/>
    <w:semiHidden/>
    <w:rsid w:val="006D7B4A"/>
    <w:rPr>
      <w:rFonts w:ascii="Calibri" w:hAnsi="Calibri" w:cs="Consolas"/>
      <w:sz w:val="22"/>
      <w:szCs w:val="21"/>
    </w:rPr>
  </w:style>
  <w:style w:type="character" w:customStyle="1" w:styleId="TextosinformatoCar">
    <w:name w:val="Texto sin formato Car"/>
    <w:basedOn w:val="Fuentedeprrafopredeter"/>
    <w:link w:val="Textosinformato"/>
    <w:uiPriority w:val="99"/>
    <w:semiHidden/>
    <w:locked/>
    <w:rsid w:val="006D7B4A"/>
    <w:rPr>
      <w:rFonts w:ascii="Calibri" w:hAnsi="Calibri" w:cs="Consolas"/>
      <w:sz w:val="21"/>
      <w:szCs w:val="21"/>
      <w:lang w:eastAsia="en-GB"/>
    </w:rPr>
  </w:style>
  <w:style w:type="character" w:styleId="nfasis">
    <w:name w:val="Emphasis"/>
    <w:basedOn w:val="Fuentedeprrafopredeter"/>
    <w:uiPriority w:val="20"/>
    <w:qFormat/>
    <w:rsid w:val="006D7B4A"/>
    <w:rPr>
      <w:rFonts w:cs="Times New Roman"/>
      <w:i/>
    </w:rPr>
  </w:style>
  <w:style w:type="paragraph" w:styleId="NormalWeb">
    <w:name w:val="Normal (Web)"/>
    <w:basedOn w:val="Normal"/>
    <w:uiPriority w:val="99"/>
    <w:semiHidden/>
    <w:rsid w:val="006428DD"/>
    <w:pPr>
      <w:spacing w:before="100" w:beforeAutospacing="1" w:after="100" w:afterAutospacing="1"/>
    </w:pPr>
    <w:rPr>
      <w:rFonts w:ascii="Times New Roman" w:hAnsi="Times New Roman"/>
    </w:rPr>
  </w:style>
  <w:style w:type="paragraph" w:styleId="Mapadeldocumento">
    <w:name w:val="Document Map"/>
    <w:basedOn w:val="Normal"/>
    <w:link w:val="MapadeldocumentoCar"/>
    <w:uiPriority w:val="99"/>
    <w:semiHidden/>
    <w:rsid w:val="00C37010"/>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C40C7B"/>
    <w:rPr>
      <w:rFonts w:ascii="Times New Roman" w:hAnsi="Times New Roman" w:cs="Times New Roman"/>
      <w:sz w:val="2"/>
    </w:rPr>
  </w:style>
  <w:style w:type="paragraph" w:customStyle="1" w:styleId="Body1">
    <w:name w:val="Body 1"/>
    <w:uiPriority w:val="99"/>
    <w:rsid w:val="00E57760"/>
    <w:pPr>
      <w:outlineLvl w:val="0"/>
    </w:pPr>
    <w:rPr>
      <w:rFonts w:ascii="Helvetica" w:eastAsia="Arial Unicode MS" w:hAnsi="Helvetica"/>
      <w:color w:val="000000"/>
      <w:sz w:val="24"/>
      <w:szCs w:val="20"/>
      <w:u w:color="000000"/>
    </w:rPr>
  </w:style>
  <w:style w:type="paragraph" w:customStyle="1" w:styleId="List0">
    <w:name w:val="List 0"/>
    <w:basedOn w:val="Normal"/>
    <w:uiPriority w:val="99"/>
    <w:semiHidden/>
    <w:rsid w:val="00E57760"/>
    <w:pPr>
      <w:numPr>
        <w:numId w:val="1"/>
      </w:numPr>
    </w:pPr>
    <w:rPr>
      <w:rFonts w:ascii="Times New Roman" w:hAnsi="Times New Roman"/>
      <w:sz w:val="20"/>
      <w:szCs w:val="20"/>
    </w:rPr>
  </w:style>
  <w:style w:type="paragraph" w:styleId="Textonotapie">
    <w:name w:val="footnote text"/>
    <w:basedOn w:val="Normal"/>
    <w:link w:val="TextonotapieCar"/>
    <w:uiPriority w:val="99"/>
    <w:semiHidden/>
    <w:rsid w:val="004D53E1"/>
    <w:pPr>
      <w:widowControl w:val="0"/>
    </w:pPr>
    <w:rPr>
      <w:rFonts w:cs="Cambria"/>
      <w:sz w:val="20"/>
      <w:szCs w:val="20"/>
    </w:rPr>
  </w:style>
  <w:style w:type="character" w:customStyle="1" w:styleId="TextonotapieCar">
    <w:name w:val="Texto nota pie Car"/>
    <w:basedOn w:val="Fuentedeprrafopredeter"/>
    <w:link w:val="Textonotapie"/>
    <w:uiPriority w:val="99"/>
    <w:semiHidden/>
    <w:locked/>
    <w:rsid w:val="004D53E1"/>
    <w:rPr>
      <w:rFonts w:cs="Cambria"/>
      <w:sz w:val="20"/>
      <w:szCs w:val="20"/>
      <w:lang w:eastAsia="en-GB" w:bidi="en-GB"/>
    </w:rPr>
  </w:style>
  <w:style w:type="character" w:styleId="Refdenotaalpie">
    <w:name w:val="footnote reference"/>
    <w:basedOn w:val="Fuentedeprrafopredeter"/>
    <w:uiPriority w:val="99"/>
    <w:rsid w:val="004D53E1"/>
    <w:rPr>
      <w:rFonts w:cs="Times New Roman"/>
      <w:vertAlign w:val="superscript"/>
    </w:rPr>
  </w:style>
  <w:style w:type="paragraph" w:customStyle="1" w:styleId="Default">
    <w:name w:val="Default"/>
    <w:uiPriority w:val="99"/>
    <w:rsid w:val="004D53E1"/>
    <w:pPr>
      <w:widowControl w:val="0"/>
      <w:suppressAutoHyphens/>
      <w:autoSpaceDE w:val="0"/>
    </w:pPr>
    <w:rPr>
      <w:rFonts w:ascii="Arial" w:hAnsi="Arial" w:cs="Arial"/>
      <w:color w:val="000000"/>
      <w:sz w:val="24"/>
      <w:szCs w:val="24"/>
    </w:rPr>
  </w:style>
  <w:style w:type="paragraph" w:styleId="Prrafodelista">
    <w:name w:val="List Paragraph"/>
    <w:basedOn w:val="Normal"/>
    <w:uiPriority w:val="34"/>
    <w:qFormat/>
    <w:rsid w:val="00BC0FB9"/>
    <w:pPr>
      <w:ind w:left="720"/>
      <w:contextualSpacing/>
    </w:pPr>
  </w:style>
  <w:style w:type="paragraph" w:customStyle="1" w:styleId="CM4">
    <w:name w:val="CM4"/>
    <w:basedOn w:val="Normal"/>
    <w:next w:val="Normal"/>
    <w:uiPriority w:val="99"/>
    <w:rsid w:val="00C62D04"/>
    <w:pPr>
      <w:widowControl w:val="0"/>
      <w:autoSpaceDE w:val="0"/>
      <w:autoSpaceDN w:val="0"/>
      <w:adjustRightInd w:val="0"/>
      <w:spacing w:after="240"/>
    </w:pPr>
    <w:rPr>
      <w:rFonts w:ascii="Arial" w:hAnsi="Arial" w:cs="Arial"/>
    </w:rPr>
  </w:style>
  <w:style w:type="character" w:customStyle="1" w:styleId="st">
    <w:name w:val="st"/>
    <w:basedOn w:val="Fuentedeprrafopredeter"/>
    <w:rsid w:val="004E0DFD"/>
    <w:rPr>
      <w:rFonts w:cs="Times New Roman"/>
    </w:rPr>
  </w:style>
  <w:style w:type="paragraph" w:styleId="Textonotaalfinal">
    <w:name w:val="endnote text"/>
    <w:basedOn w:val="Normal"/>
    <w:link w:val="TextonotaalfinalCar"/>
    <w:uiPriority w:val="99"/>
    <w:semiHidden/>
    <w:unhideWhenUsed/>
    <w:rsid w:val="001F1CA0"/>
    <w:rPr>
      <w:sz w:val="20"/>
      <w:szCs w:val="20"/>
    </w:rPr>
  </w:style>
  <w:style w:type="character" w:customStyle="1" w:styleId="TextonotaalfinalCar">
    <w:name w:val="Texto nota al final Car"/>
    <w:basedOn w:val="Fuentedeprrafopredeter"/>
    <w:link w:val="Textonotaalfinal"/>
    <w:uiPriority w:val="99"/>
    <w:semiHidden/>
    <w:rsid w:val="001F1CA0"/>
    <w:rPr>
      <w:sz w:val="20"/>
      <w:szCs w:val="20"/>
    </w:rPr>
  </w:style>
  <w:style w:type="character" w:styleId="Refdenotaalfinal">
    <w:name w:val="endnote reference"/>
    <w:basedOn w:val="Fuentedeprrafopredeter"/>
    <w:uiPriority w:val="99"/>
    <w:semiHidden/>
    <w:unhideWhenUsed/>
    <w:rsid w:val="001F1CA0"/>
    <w:rPr>
      <w:vertAlign w:val="superscript"/>
    </w:rPr>
  </w:style>
  <w:style w:type="character" w:styleId="Refdecomentario">
    <w:name w:val="annotation reference"/>
    <w:basedOn w:val="Fuentedeprrafopredeter"/>
    <w:uiPriority w:val="99"/>
    <w:semiHidden/>
    <w:unhideWhenUsed/>
    <w:rsid w:val="003E2B37"/>
    <w:rPr>
      <w:sz w:val="16"/>
      <w:szCs w:val="16"/>
    </w:rPr>
  </w:style>
  <w:style w:type="paragraph" w:styleId="Textocomentario">
    <w:name w:val="annotation text"/>
    <w:basedOn w:val="Normal"/>
    <w:link w:val="TextocomentarioCar"/>
    <w:uiPriority w:val="99"/>
    <w:semiHidden/>
    <w:unhideWhenUsed/>
    <w:rsid w:val="003E2B37"/>
    <w:rPr>
      <w:sz w:val="20"/>
      <w:szCs w:val="20"/>
    </w:rPr>
  </w:style>
  <w:style w:type="character" w:customStyle="1" w:styleId="TextocomentarioCar">
    <w:name w:val="Texto comentario Car"/>
    <w:basedOn w:val="Fuentedeprrafopredeter"/>
    <w:link w:val="Textocomentario"/>
    <w:uiPriority w:val="99"/>
    <w:semiHidden/>
    <w:rsid w:val="003E2B37"/>
    <w:rPr>
      <w:sz w:val="20"/>
      <w:szCs w:val="20"/>
    </w:rPr>
  </w:style>
  <w:style w:type="paragraph" w:styleId="Asuntodelcomentario">
    <w:name w:val="annotation subject"/>
    <w:basedOn w:val="Textocomentario"/>
    <w:next w:val="Textocomentario"/>
    <w:link w:val="AsuntodelcomentarioCar"/>
    <w:uiPriority w:val="99"/>
    <w:semiHidden/>
    <w:unhideWhenUsed/>
    <w:rsid w:val="003E2B37"/>
    <w:rPr>
      <w:b/>
      <w:bCs/>
    </w:rPr>
  </w:style>
  <w:style w:type="character" w:customStyle="1" w:styleId="AsuntodelcomentarioCar">
    <w:name w:val="Asunto del comentario Car"/>
    <w:basedOn w:val="TextocomentarioCar"/>
    <w:link w:val="Asuntodelcomentario"/>
    <w:uiPriority w:val="99"/>
    <w:semiHidden/>
    <w:rsid w:val="003E2B37"/>
    <w:rPr>
      <w:b/>
      <w:bCs/>
      <w:sz w:val="20"/>
      <w:szCs w:val="20"/>
    </w:rPr>
  </w:style>
  <w:style w:type="paragraph" w:styleId="Revisin">
    <w:name w:val="Revision"/>
    <w:hidden/>
    <w:uiPriority w:val="99"/>
    <w:semiHidden/>
    <w:rsid w:val="003E2B37"/>
    <w:rPr>
      <w:sz w:val="24"/>
      <w:szCs w:val="24"/>
    </w:rPr>
  </w:style>
  <w:style w:type="paragraph" w:styleId="HTMLconformatoprevio">
    <w:name w:val="HTML Preformatted"/>
    <w:basedOn w:val="Normal"/>
    <w:link w:val="HTMLconformatoprevioCar"/>
    <w:uiPriority w:val="99"/>
    <w:unhideWhenUsed/>
    <w:rsid w:val="0097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975306"/>
    <w:rPr>
      <w:rFonts w:ascii="Courier New" w:eastAsia="Times New Roman" w:hAnsi="Courier New" w:cs="Courier New"/>
      <w:sz w:val="20"/>
      <w:szCs w:val="20"/>
      <w:lang w:val="en-GB" w:eastAsia="en-GB"/>
    </w:rPr>
  </w:style>
  <w:style w:type="character" w:styleId="Textoennegrita">
    <w:name w:val="Strong"/>
    <w:basedOn w:val="Fuentedeprrafopredeter"/>
    <w:uiPriority w:val="22"/>
    <w:qFormat/>
    <w:locked/>
    <w:rsid w:val="00755DC6"/>
    <w:rPr>
      <w:b/>
      <w:bCs/>
    </w:rPr>
  </w:style>
  <w:style w:type="character" w:customStyle="1" w:styleId="st1">
    <w:name w:val="st1"/>
    <w:basedOn w:val="Fuentedeprrafopredeter"/>
    <w:rsid w:val="00C8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238">
      <w:bodyDiv w:val="1"/>
      <w:marLeft w:val="0"/>
      <w:marRight w:val="0"/>
      <w:marTop w:val="0"/>
      <w:marBottom w:val="0"/>
      <w:divBdr>
        <w:top w:val="none" w:sz="0" w:space="0" w:color="auto"/>
        <w:left w:val="none" w:sz="0" w:space="0" w:color="auto"/>
        <w:bottom w:val="none" w:sz="0" w:space="0" w:color="auto"/>
        <w:right w:val="none" w:sz="0" w:space="0" w:color="auto"/>
      </w:divBdr>
    </w:div>
    <w:div w:id="234320733">
      <w:bodyDiv w:val="1"/>
      <w:marLeft w:val="0"/>
      <w:marRight w:val="0"/>
      <w:marTop w:val="0"/>
      <w:marBottom w:val="0"/>
      <w:divBdr>
        <w:top w:val="none" w:sz="0" w:space="0" w:color="auto"/>
        <w:left w:val="none" w:sz="0" w:space="0" w:color="auto"/>
        <w:bottom w:val="none" w:sz="0" w:space="0" w:color="auto"/>
        <w:right w:val="none" w:sz="0" w:space="0" w:color="auto"/>
      </w:divBdr>
    </w:div>
    <w:div w:id="291861598">
      <w:bodyDiv w:val="1"/>
      <w:marLeft w:val="0"/>
      <w:marRight w:val="0"/>
      <w:marTop w:val="0"/>
      <w:marBottom w:val="0"/>
      <w:divBdr>
        <w:top w:val="none" w:sz="0" w:space="0" w:color="auto"/>
        <w:left w:val="none" w:sz="0" w:space="0" w:color="auto"/>
        <w:bottom w:val="none" w:sz="0" w:space="0" w:color="auto"/>
        <w:right w:val="none" w:sz="0" w:space="0" w:color="auto"/>
      </w:divBdr>
      <w:divsChild>
        <w:div w:id="409498025">
          <w:marLeft w:val="0"/>
          <w:marRight w:val="0"/>
          <w:marTop w:val="0"/>
          <w:marBottom w:val="0"/>
          <w:divBdr>
            <w:top w:val="none" w:sz="0" w:space="0" w:color="auto"/>
            <w:left w:val="none" w:sz="0" w:space="0" w:color="auto"/>
            <w:bottom w:val="none" w:sz="0" w:space="0" w:color="auto"/>
            <w:right w:val="none" w:sz="0" w:space="0" w:color="auto"/>
          </w:divBdr>
        </w:div>
      </w:divsChild>
    </w:div>
    <w:div w:id="347949243">
      <w:bodyDiv w:val="1"/>
      <w:marLeft w:val="0"/>
      <w:marRight w:val="0"/>
      <w:marTop w:val="0"/>
      <w:marBottom w:val="0"/>
      <w:divBdr>
        <w:top w:val="none" w:sz="0" w:space="0" w:color="auto"/>
        <w:left w:val="none" w:sz="0" w:space="0" w:color="auto"/>
        <w:bottom w:val="none" w:sz="0" w:space="0" w:color="auto"/>
        <w:right w:val="none" w:sz="0" w:space="0" w:color="auto"/>
      </w:divBdr>
      <w:divsChild>
        <w:div w:id="666908006">
          <w:marLeft w:val="0"/>
          <w:marRight w:val="0"/>
          <w:marTop w:val="0"/>
          <w:marBottom w:val="0"/>
          <w:divBdr>
            <w:top w:val="none" w:sz="0" w:space="0" w:color="auto"/>
            <w:left w:val="none" w:sz="0" w:space="0" w:color="auto"/>
            <w:bottom w:val="none" w:sz="0" w:space="0" w:color="auto"/>
            <w:right w:val="none" w:sz="0" w:space="0" w:color="auto"/>
          </w:divBdr>
        </w:div>
      </w:divsChild>
    </w:div>
    <w:div w:id="542522143">
      <w:bodyDiv w:val="1"/>
      <w:marLeft w:val="0"/>
      <w:marRight w:val="0"/>
      <w:marTop w:val="0"/>
      <w:marBottom w:val="0"/>
      <w:divBdr>
        <w:top w:val="none" w:sz="0" w:space="0" w:color="auto"/>
        <w:left w:val="none" w:sz="0" w:space="0" w:color="auto"/>
        <w:bottom w:val="none" w:sz="0" w:space="0" w:color="auto"/>
        <w:right w:val="none" w:sz="0" w:space="0" w:color="auto"/>
      </w:divBdr>
    </w:div>
    <w:div w:id="706101885">
      <w:bodyDiv w:val="1"/>
      <w:marLeft w:val="0"/>
      <w:marRight w:val="0"/>
      <w:marTop w:val="0"/>
      <w:marBottom w:val="0"/>
      <w:divBdr>
        <w:top w:val="none" w:sz="0" w:space="0" w:color="auto"/>
        <w:left w:val="none" w:sz="0" w:space="0" w:color="auto"/>
        <w:bottom w:val="none" w:sz="0" w:space="0" w:color="auto"/>
        <w:right w:val="none" w:sz="0" w:space="0" w:color="auto"/>
      </w:divBdr>
    </w:div>
    <w:div w:id="943420762">
      <w:bodyDiv w:val="1"/>
      <w:marLeft w:val="0"/>
      <w:marRight w:val="0"/>
      <w:marTop w:val="0"/>
      <w:marBottom w:val="0"/>
      <w:divBdr>
        <w:top w:val="none" w:sz="0" w:space="0" w:color="auto"/>
        <w:left w:val="none" w:sz="0" w:space="0" w:color="auto"/>
        <w:bottom w:val="none" w:sz="0" w:space="0" w:color="auto"/>
        <w:right w:val="none" w:sz="0" w:space="0" w:color="auto"/>
      </w:divBdr>
    </w:div>
    <w:div w:id="1023364329">
      <w:bodyDiv w:val="1"/>
      <w:marLeft w:val="0"/>
      <w:marRight w:val="0"/>
      <w:marTop w:val="0"/>
      <w:marBottom w:val="0"/>
      <w:divBdr>
        <w:top w:val="none" w:sz="0" w:space="0" w:color="auto"/>
        <w:left w:val="none" w:sz="0" w:space="0" w:color="auto"/>
        <w:bottom w:val="none" w:sz="0" w:space="0" w:color="auto"/>
        <w:right w:val="none" w:sz="0" w:space="0" w:color="auto"/>
      </w:divBdr>
    </w:div>
    <w:div w:id="1149439112">
      <w:bodyDiv w:val="1"/>
      <w:marLeft w:val="0"/>
      <w:marRight w:val="0"/>
      <w:marTop w:val="0"/>
      <w:marBottom w:val="0"/>
      <w:divBdr>
        <w:top w:val="none" w:sz="0" w:space="0" w:color="auto"/>
        <w:left w:val="none" w:sz="0" w:space="0" w:color="auto"/>
        <w:bottom w:val="none" w:sz="0" w:space="0" w:color="auto"/>
        <w:right w:val="none" w:sz="0" w:space="0" w:color="auto"/>
      </w:divBdr>
    </w:div>
    <w:div w:id="1219055991">
      <w:bodyDiv w:val="1"/>
      <w:marLeft w:val="0"/>
      <w:marRight w:val="0"/>
      <w:marTop w:val="0"/>
      <w:marBottom w:val="0"/>
      <w:divBdr>
        <w:top w:val="none" w:sz="0" w:space="0" w:color="auto"/>
        <w:left w:val="none" w:sz="0" w:space="0" w:color="auto"/>
        <w:bottom w:val="none" w:sz="0" w:space="0" w:color="auto"/>
        <w:right w:val="none" w:sz="0" w:space="0" w:color="auto"/>
      </w:divBdr>
    </w:div>
    <w:div w:id="1284536486">
      <w:bodyDiv w:val="1"/>
      <w:marLeft w:val="0"/>
      <w:marRight w:val="0"/>
      <w:marTop w:val="0"/>
      <w:marBottom w:val="0"/>
      <w:divBdr>
        <w:top w:val="none" w:sz="0" w:space="0" w:color="auto"/>
        <w:left w:val="none" w:sz="0" w:space="0" w:color="auto"/>
        <w:bottom w:val="none" w:sz="0" w:space="0" w:color="auto"/>
        <w:right w:val="none" w:sz="0" w:space="0" w:color="auto"/>
      </w:divBdr>
    </w:div>
    <w:div w:id="1463111293">
      <w:bodyDiv w:val="1"/>
      <w:marLeft w:val="0"/>
      <w:marRight w:val="0"/>
      <w:marTop w:val="0"/>
      <w:marBottom w:val="0"/>
      <w:divBdr>
        <w:top w:val="none" w:sz="0" w:space="0" w:color="auto"/>
        <w:left w:val="none" w:sz="0" w:space="0" w:color="auto"/>
        <w:bottom w:val="none" w:sz="0" w:space="0" w:color="auto"/>
        <w:right w:val="none" w:sz="0" w:space="0" w:color="auto"/>
      </w:divBdr>
      <w:divsChild>
        <w:div w:id="564993952">
          <w:marLeft w:val="0"/>
          <w:marRight w:val="0"/>
          <w:marTop w:val="0"/>
          <w:marBottom w:val="0"/>
          <w:divBdr>
            <w:top w:val="none" w:sz="0" w:space="0" w:color="auto"/>
            <w:left w:val="none" w:sz="0" w:space="0" w:color="auto"/>
            <w:bottom w:val="none" w:sz="0" w:space="0" w:color="auto"/>
            <w:right w:val="none" w:sz="0" w:space="0" w:color="auto"/>
          </w:divBdr>
        </w:div>
      </w:divsChild>
    </w:div>
    <w:div w:id="1468159461">
      <w:bodyDiv w:val="1"/>
      <w:marLeft w:val="0"/>
      <w:marRight w:val="0"/>
      <w:marTop w:val="0"/>
      <w:marBottom w:val="0"/>
      <w:divBdr>
        <w:top w:val="none" w:sz="0" w:space="0" w:color="auto"/>
        <w:left w:val="none" w:sz="0" w:space="0" w:color="auto"/>
        <w:bottom w:val="none" w:sz="0" w:space="0" w:color="auto"/>
        <w:right w:val="none" w:sz="0" w:space="0" w:color="auto"/>
      </w:divBdr>
    </w:div>
    <w:div w:id="1490711749">
      <w:marLeft w:val="0"/>
      <w:marRight w:val="0"/>
      <w:marTop w:val="0"/>
      <w:marBottom w:val="0"/>
      <w:divBdr>
        <w:top w:val="none" w:sz="0" w:space="0" w:color="auto"/>
        <w:left w:val="none" w:sz="0" w:space="0" w:color="auto"/>
        <w:bottom w:val="none" w:sz="0" w:space="0" w:color="auto"/>
        <w:right w:val="none" w:sz="0" w:space="0" w:color="auto"/>
      </w:divBdr>
    </w:div>
    <w:div w:id="1490711750">
      <w:marLeft w:val="0"/>
      <w:marRight w:val="0"/>
      <w:marTop w:val="0"/>
      <w:marBottom w:val="0"/>
      <w:divBdr>
        <w:top w:val="none" w:sz="0" w:space="0" w:color="auto"/>
        <w:left w:val="none" w:sz="0" w:space="0" w:color="auto"/>
        <w:bottom w:val="none" w:sz="0" w:space="0" w:color="auto"/>
        <w:right w:val="none" w:sz="0" w:space="0" w:color="auto"/>
      </w:divBdr>
    </w:div>
    <w:div w:id="1490711751">
      <w:marLeft w:val="0"/>
      <w:marRight w:val="0"/>
      <w:marTop w:val="0"/>
      <w:marBottom w:val="0"/>
      <w:divBdr>
        <w:top w:val="none" w:sz="0" w:space="0" w:color="auto"/>
        <w:left w:val="none" w:sz="0" w:space="0" w:color="auto"/>
        <w:bottom w:val="none" w:sz="0" w:space="0" w:color="auto"/>
        <w:right w:val="none" w:sz="0" w:space="0" w:color="auto"/>
      </w:divBdr>
    </w:div>
    <w:div w:id="1490711752">
      <w:marLeft w:val="0"/>
      <w:marRight w:val="0"/>
      <w:marTop w:val="0"/>
      <w:marBottom w:val="0"/>
      <w:divBdr>
        <w:top w:val="none" w:sz="0" w:space="0" w:color="auto"/>
        <w:left w:val="none" w:sz="0" w:space="0" w:color="auto"/>
        <w:bottom w:val="none" w:sz="0" w:space="0" w:color="auto"/>
        <w:right w:val="none" w:sz="0" w:space="0" w:color="auto"/>
      </w:divBdr>
    </w:div>
    <w:div w:id="1490711753">
      <w:marLeft w:val="0"/>
      <w:marRight w:val="0"/>
      <w:marTop w:val="0"/>
      <w:marBottom w:val="0"/>
      <w:divBdr>
        <w:top w:val="none" w:sz="0" w:space="0" w:color="auto"/>
        <w:left w:val="none" w:sz="0" w:space="0" w:color="auto"/>
        <w:bottom w:val="none" w:sz="0" w:space="0" w:color="auto"/>
        <w:right w:val="none" w:sz="0" w:space="0" w:color="auto"/>
      </w:divBdr>
    </w:div>
    <w:div w:id="1490711759">
      <w:marLeft w:val="0"/>
      <w:marRight w:val="0"/>
      <w:marTop w:val="0"/>
      <w:marBottom w:val="0"/>
      <w:divBdr>
        <w:top w:val="none" w:sz="0" w:space="0" w:color="auto"/>
        <w:left w:val="none" w:sz="0" w:space="0" w:color="auto"/>
        <w:bottom w:val="none" w:sz="0" w:space="0" w:color="auto"/>
        <w:right w:val="none" w:sz="0" w:space="0" w:color="auto"/>
      </w:divBdr>
      <w:divsChild>
        <w:div w:id="1490711769">
          <w:marLeft w:val="0"/>
          <w:marRight w:val="0"/>
          <w:marTop w:val="0"/>
          <w:marBottom w:val="0"/>
          <w:divBdr>
            <w:top w:val="none" w:sz="0" w:space="0" w:color="auto"/>
            <w:left w:val="none" w:sz="0" w:space="0" w:color="auto"/>
            <w:bottom w:val="none" w:sz="0" w:space="0" w:color="auto"/>
            <w:right w:val="none" w:sz="0" w:space="0" w:color="auto"/>
          </w:divBdr>
          <w:divsChild>
            <w:div w:id="1490711754">
              <w:marLeft w:val="0"/>
              <w:marRight w:val="0"/>
              <w:marTop w:val="0"/>
              <w:marBottom w:val="0"/>
              <w:divBdr>
                <w:top w:val="none" w:sz="0" w:space="0" w:color="auto"/>
                <w:left w:val="none" w:sz="0" w:space="0" w:color="auto"/>
                <w:bottom w:val="none" w:sz="0" w:space="0" w:color="auto"/>
                <w:right w:val="none" w:sz="0" w:space="0" w:color="auto"/>
              </w:divBdr>
              <w:divsChild>
                <w:div w:id="1490711760">
                  <w:marLeft w:val="0"/>
                  <w:marRight w:val="0"/>
                  <w:marTop w:val="0"/>
                  <w:marBottom w:val="0"/>
                  <w:divBdr>
                    <w:top w:val="none" w:sz="0" w:space="0" w:color="auto"/>
                    <w:left w:val="none" w:sz="0" w:space="0" w:color="auto"/>
                    <w:bottom w:val="none" w:sz="0" w:space="0" w:color="auto"/>
                    <w:right w:val="none" w:sz="0" w:space="0" w:color="auto"/>
                  </w:divBdr>
                  <w:divsChild>
                    <w:div w:id="1490711764">
                      <w:marLeft w:val="0"/>
                      <w:marRight w:val="0"/>
                      <w:marTop w:val="0"/>
                      <w:marBottom w:val="0"/>
                      <w:divBdr>
                        <w:top w:val="none" w:sz="0" w:space="0" w:color="auto"/>
                        <w:left w:val="none" w:sz="0" w:space="0" w:color="auto"/>
                        <w:bottom w:val="none" w:sz="0" w:space="0" w:color="auto"/>
                        <w:right w:val="none" w:sz="0" w:space="0" w:color="auto"/>
                      </w:divBdr>
                      <w:divsChild>
                        <w:div w:id="1490711770">
                          <w:marLeft w:val="0"/>
                          <w:marRight w:val="0"/>
                          <w:marTop w:val="0"/>
                          <w:marBottom w:val="0"/>
                          <w:divBdr>
                            <w:top w:val="none" w:sz="0" w:space="0" w:color="auto"/>
                            <w:left w:val="none" w:sz="0" w:space="0" w:color="auto"/>
                            <w:bottom w:val="none" w:sz="0" w:space="0" w:color="auto"/>
                            <w:right w:val="none" w:sz="0" w:space="0" w:color="auto"/>
                          </w:divBdr>
                          <w:divsChild>
                            <w:div w:id="1490711763">
                              <w:marLeft w:val="0"/>
                              <w:marRight w:val="0"/>
                              <w:marTop w:val="0"/>
                              <w:marBottom w:val="0"/>
                              <w:divBdr>
                                <w:top w:val="none" w:sz="0" w:space="0" w:color="auto"/>
                                <w:left w:val="none" w:sz="0" w:space="0" w:color="auto"/>
                                <w:bottom w:val="none" w:sz="0" w:space="0" w:color="auto"/>
                                <w:right w:val="none" w:sz="0" w:space="0" w:color="auto"/>
                              </w:divBdr>
                              <w:divsChild>
                                <w:div w:id="1490711762">
                                  <w:marLeft w:val="0"/>
                                  <w:marRight w:val="0"/>
                                  <w:marTop w:val="0"/>
                                  <w:marBottom w:val="0"/>
                                  <w:divBdr>
                                    <w:top w:val="none" w:sz="0" w:space="0" w:color="auto"/>
                                    <w:left w:val="none" w:sz="0" w:space="0" w:color="auto"/>
                                    <w:bottom w:val="none" w:sz="0" w:space="0" w:color="auto"/>
                                    <w:right w:val="none" w:sz="0" w:space="0" w:color="auto"/>
                                  </w:divBdr>
                                  <w:divsChild>
                                    <w:div w:id="14907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711761">
      <w:marLeft w:val="0"/>
      <w:marRight w:val="0"/>
      <w:marTop w:val="0"/>
      <w:marBottom w:val="0"/>
      <w:divBdr>
        <w:top w:val="none" w:sz="0" w:space="0" w:color="auto"/>
        <w:left w:val="none" w:sz="0" w:space="0" w:color="auto"/>
        <w:bottom w:val="none" w:sz="0" w:space="0" w:color="auto"/>
        <w:right w:val="none" w:sz="0" w:space="0" w:color="auto"/>
      </w:divBdr>
      <w:divsChild>
        <w:div w:id="1490711765">
          <w:marLeft w:val="0"/>
          <w:marRight w:val="0"/>
          <w:marTop w:val="0"/>
          <w:marBottom w:val="0"/>
          <w:divBdr>
            <w:top w:val="none" w:sz="0" w:space="0" w:color="auto"/>
            <w:left w:val="none" w:sz="0" w:space="0" w:color="auto"/>
            <w:bottom w:val="none" w:sz="0" w:space="0" w:color="auto"/>
            <w:right w:val="none" w:sz="0" w:space="0" w:color="auto"/>
          </w:divBdr>
          <w:divsChild>
            <w:div w:id="1490711772">
              <w:marLeft w:val="0"/>
              <w:marRight w:val="0"/>
              <w:marTop w:val="0"/>
              <w:marBottom w:val="0"/>
              <w:divBdr>
                <w:top w:val="none" w:sz="0" w:space="0" w:color="auto"/>
                <w:left w:val="none" w:sz="0" w:space="0" w:color="auto"/>
                <w:bottom w:val="none" w:sz="0" w:space="0" w:color="auto"/>
                <w:right w:val="none" w:sz="0" w:space="0" w:color="auto"/>
              </w:divBdr>
              <w:divsChild>
                <w:div w:id="1490711766">
                  <w:marLeft w:val="0"/>
                  <w:marRight w:val="0"/>
                  <w:marTop w:val="0"/>
                  <w:marBottom w:val="0"/>
                  <w:divBdr>
                    <w:top w:val="none" w:sz="0" w:space="0" w:color="auto"/>
                    <w:left w:val="none" w:sz="0" w:space="0" w:color="auto"/>
                    <w:bottom w:val="none" w:sz="0" w:space="0" w:color="auto"/>
                    <w:right w:val="none" w:sz="0" w:space="0" w:color="auto"/>
                  </w:divBdr>
                  <w:divsChild>
                    <w:div w:id="1490711755">
                      <w:marLeft w:val="0"/>
                      <w:marRight w:val="0"/>
                      <w:marTop w:val="0"/>
                      <w:marBottom w:val="0"/>
                      <w:divBdr>
                        <w:top w:val="none" w:sz="0" w:space="0" w:color="auto"/>
                        <w:left w:val="none" w:sz="0" w:space="0" w:color="auto"/>
                        <w:bottom w:val="none" w:sz="0" w:space="0" w:color="auto"/>
                        <w:right w:val="none" w:sz="0" w:space="0" w:color="auto"/>
                      </w:divBdr>
                      <w:divsChild>
                        <w:div w:id="1490711756">
                          <w:marLeft w:val="-2595"/>
                          <w:marRight w:val="0"/>
                          <w:marTop w:val="0"/>
                          <w:marBottom w:val="0"/>
                          <w:divBdr>
                            <w:top w:val="none" w:sz="0" w:space="0" w:color="auto"/>
                            <w:left w:val="none" w:sz="0" w:space="0" w:color="auto"/>
                            <w:bottom w:val="none" w:sz="0" w:space="0" w:color="auto"/>
                            <w:right w:val="none" w:sz="0" w:space="0" w:color="auto"/>
                          </w:divBdr>
                          <w:divsChild>
                            <w:div w:id="1490711757">
                              <w:marLeft w:val="0"/>
                              <w:marRight w:val="0"/>
                              <w:marTop w:val="0"/>
                              <w:marBottom w:val="0"/>
                              <w:divBdr>
                                <w:top w:val="none" w:sz="0" w:space="0" w:color="auto"/>
                                <w:left w:val="none" w:sz="0" w:space="0" w:color="auto"/>
                                <w:bottom w:val="none" w:sz="0" w:space="0" w:color="auto"/>
                                <w:right w:val="none" w:sz="0" w:space="0" w:color="auto"/>
                              </w:divBdr>
                              <w:divsChild>
                                <w:div w:id="1490711773">
                                  <w:marLeft w:val="0"/>
                                  <w:marRight w:val="0"/>
                                  <w:marTop w:val="0"/>
                                  <w:marBottom w:val="0"/>
                                  <w:divBdr>
                                    <w:top w:val="none" w:sz="0" w:space="0" w:color="auto"/>
                                    <w:left w:val="none" w:sz="0" w:space="0" w:color="auto"/>
                                    <w:bottom w:val="none" w:sz="0" w:space="0" w:color="auto"/>
                                    <w:right w:val="none" w:sz="0" w:space="0" w:color="auto"/>
                                  </w:divBdr>
                                  <w:divsChild>
                                    <w:div w:id="1490711767">
                                      <w:marLeft w:val="0"/>
                                      <w:marRight w:val="0"/>
                                      <w:marTop w:val="0"/>
                                      <w:marBottom w:val="0"/>
                                      <w:divBdr>
                                        <w:top w:val="none" w:sz="0" w:space="0" w:color="auto"/>
                                        <w:left w:val="none" w:sz="0" w:space="0" w:color="auto"/>
                                        <w:bottom w:val="none" w:sz="0" w:space="0" w:color="auto"/>
                                        <w:right w:val="none" w:sz="0" w:space="0" w:color="auto"/>
                                      </w:divBdr>
                                      <w:divsChild>
                                        <w:div w:id="1490711758">
                                          <w:marLeft w:val="300"/>
                                          <w:marRight w:val="300"/>
                                          <w:marTop w:val="0"/>
                                          <w:marBottom w:val="0"/>
                                          <w:divBdr>
                                            <w:top w:val="none" w:sz="0" w:space="0" w:color="auto"/>
                                            <w:left w:val="none" w:sz="0" w:space="0" w:color="auto"/>
                                            <w:bottom w:val="none" w:sz="0" w:space="0" w:color="auto"/>
                                            <w:right w:val="none" w:sz="0" w:space="0" w:color="auto"/>
                                          </w:divBdr>
                                          <w:divsChild>
                                            <w:div w:id="14907117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711774">
      <w:marLeft w:val="0"/>
      <w:marRight w:val="0"/>
      <w:marTop w:val="0"/>
      <w:marBottom w:val="0"/>
      <w:divBdr>
        <w:top w:val="none" w:sz="0" w:space="0" w:color="auto"/>
        <w:left w:val="none" w:sz="0" w:space="0" w:color="auto"/>
        <w:bottom w:val="none" w:sz="0" w:space="0" w:color="auto"/>
        <w:right w:val="none" w:sz="0" w:space="0" w:color="auto"/>
      </w:divBdr>
    </w:div>
    <w:div w:id="1490711775">
      <w:marLeft w:val="0"/>
      <w:marRight w:val="0"/>
      <w:marTop w:val="0"/>
      <w:marBottom w:val="0"/>
      <w:divBdr>
        <w:top w:val="none" w:sz="0" w:space="0" w:color="auto"/>
        <w:left w:val="none" w:sz="0" w:space="0" w:color="auto"/>
        <w:bottom w:val="none" w:sz="0" w:space="0" w:color="auto"/>
        <w:right w:val="none" w:sz="0" w:space="0" w:color="auto"/>
      </w:divBdr>
    </w:div>
    <w:div w:id="168285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fac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ustine.lansac@coface.com" TargetMode="External"/><Relationship Id="rId4" Type="http://schemas.microsoft.com/office/2007/relationships/stylesWithEffects" Target="stylesWithEffects.xml"/><Relationship Id="rId9" Type="http://schemas.openxmlformats.org/officeDocument/2006/relationships/hyperlink" Target="mailto:maria.krellenstein@cofac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A378F-7637-492E-9752-43C00CAB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5695</Characters>
  <Application>Microsoft Office Word</Application>
  <DocSecurity>4</DocSecurity>
  <Lines>47</Lines>
  <Paragraphs>13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Paris, 16 septembre 2013</vt:lpstr>
      <vt:lpstr>Paris, 16 septembre 2013</vt:lpstr>
      <vt:lpstr>Paris, 16 septembre 2013</vt:lpstr>
    </vt:vector>
  </TitlesOfParts>
  <Company>COFACE</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16 septembre 2013</dc:title>
  <dc:creator>KRELLENSTEIN Maria</dc:creator>
  <cp:lastModifiedBy>CHIRIBOGA Maria</cp:lastModifiedBy>
  <cp:revision>2</cp:revision>
  <cp:lastPrinted>2016-03-16T17:31:00Z</cp:lastPrinted>
  <dcterms:created xsi:type="dcterms:W3CDTF">2016-03-22T15:07:00Z</dcterms:created>
  <dcterms:modified xsi:type="dcterms:W3CDTF">2016-03-22T15:07:00Z</dcterms:modified>
</cp:coreProperties>
</file>